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B7F727" w14:textId="77777777" w:rsidR="00BA6CE1" w:rsidRPr="00BA6CE1" w:rsidRDefault="00BA6CE1" w:rsidP="00F23585">
      <w:pPr>
        <w:tabs>
          <w:tab w:val="center" w:pos="4680"/>
        </w:tabs>
        <w:autoSpaceDE w:val="0"/>
        <w:autoSpaceDN w:val="0"/>
        <w:spacing w:after="0" w:line="240" w:lineRule="auto"/>
        <w:jc w:val="center"/>
        <w:rPr>
          <w:rFonts w:ascii="Calibri" w:eastAsia="Times New Roman" w:hAnsi="Calibri" w:cs="Times New Roman"/>
          <w:b/>
          <w:bCs/>
          <w:sz w:val="28"/>
          <w:szCs w:val="28"/>
          <w:lang w:eastAsia="en-US"/>
        </w:rPr>
      </w:pPr>
      <w:r w:rsidRPr="00BA6CE1">
        <w:rPr>
          <w:rFonts w:ascii="Calibri" w:eastAsia="Times New Roman" w:hAnsi="Calibri" w:cs="Times New Roman"/>
          <w:b/>
          <w:bCs/>
          <w:sz w:val="28"/>
          <w:szCs w:val="28"/>
          <w:lang w:eastAsia="en-US"/>
        </w:rPr>
        <w:t>Institutional Review Board (IRB) Authorization Agreement</w:t>
      </w:r>
    </w:p>
    <w:p w14:paraId="5F918415" w14:textId="77777777" w:rsidR="00BA6CE1" w:rsidRPr="00BA6CE1" w:rsidRDefault="00BA6CE1" w:rsidP="00BA6CE1">
      <w:pPr>
        <w:tabs>
          <w:tab w:val="center" w:pos="4680"/>
        </w:tabs>
        <w:autoSpaceDE w:val="0"/>
        <w:autoSpaceDN w:val="0"/>
        <w:spacing w:after="0" w:line="240" w:lineRule="auto"/>
        <w:jc w:val="both"/>
        <w:rPr>
          <w:rFonts w:ascii="Calibri" w:eastAsia="Times New Roman" w:hAnsi="Calibri" w:cs="Times New Roman"/>
          <w:b/>
          <w:bCs/>
          <w:sz w:val="28"/>
          <w:szCs w:val="28"/>
          <w:lang w:eastAsia="en-US"/>
        </w:rPr>
      </w:pPr>
    </w:p>
    <w:p w14:paraId="47B303C5" w14:textId="6639D4A3" w:rsidR="00BA6CE1" w:rsidRPr="00BA6CE1" w:rsidRDefault="00BA6CE1" w:rsidP="00BA6CE1">
      <w:pPr>
        <w:tabs>
          <w:tab w:val="center" w:pos="4680"/>
        </w:tabs>
        <w:autoSpaceDE w:val="0"/>
        <w:autoSpaceDN w:val="0"/>
        <w:spacing w:after="0" w:line="240" w:lineRule="auto"/>
        <w:jc w:val="both"/>
        <w:rPr>
          <w:rFonts w:ascii="Calibri" w:eastAsia="Times New Roman" w:hAnsi="Calibri" w:cs="Times New Roman"/>
          <w:sz w:val="24"/>
          <w:szCs w:val="24"/>
          <w:lang w:eastAsia="en-US"/>
        </w:rPr>
      </w:pPr>
      <w:r w:rsidRPr="00BA6CE1">
        <w:rPr>
          <w:rFonts w:ascii="Calibri" w:eastAsia="Times New Roman" w:hAnsi="Calibri" w:cs="Times New Roman"/>
          <w:b/>
          <w:bCs/>
          <w:sz w:val="24"/>
          <w:szCs w:val="24"/>
          <w:lang w:eastAsia="en-US"/>
        </w:rPr>
        <w:t>Name of Institution or Organization Providing IRB Review</w:t>
      </w:r>
      <w:r w:rsidRPr="00BA6CE1">
        <w:rPr>
          <w:rFonts w:ascii="Calibri" w:eastAsia="Times New Roman" w:hAnsi="Calibri" w:cs="Times New Roman"/>
          <w:sz w:val="24"/>
          <w:szCs w:val="24"/>
          <w:lang w:eastAsia="en-US"/>
        </w:rPr>
        <w:t xml:space="preserve"> (Institution/Organization A): </w:t>
      </w:r>
    </w:p>
    <w:p w14:paraId="39A46B2B" w14:textId="77777777" w:rsidR="00BA6CE1" w:rsidRPr="00BA6CE1" w:rsidRDefault="00BA6CE1" w:rsidP="00BA6CE1">
      <w:pPr>
        <w:tabs>
          <w:tab w:val="center" w:pos="4680"/>
        </w:tabs>
        <w:autoSpaceDE w:val="0"/>
        <w:autoSpaceDN w:val="0"/>
        <w:spacing w:after="0" w:line="240" w:lineRule="auto"/>
        <w:jc w:val="both"/>
        <w:rPr>
          <w:rFonts w:ascii="Calibri" w:eastAsia="Times New Roman" w:hAnsi="Calibri" w:cs="Times New Roman"/>
          <w:sz w:val="24"/>
          <w:szCs w:val="24"/>
          <w:lang w:eastAsia="en-US"/>
        </w:rPr>
      </w:pPr>
      <w:r w:rsidRPr="00BA6CE1">
        <w:rPr>
          <w:rFonts w:ascii="Calibri" w:eastAsia="Times New Roman" w:hAnsi="Calibri" w:cs="Times New Roman"/>
          <w:sz w:val="24"/>
          <w:szCs w:val="24"/>
          <w:lang w:eastAsia="en-US"/>
        </w:rPr>
        <w:t xml:space="preserve">FWA #: </w:t>
      </w:r>
    </w:p>
    <w:p w14:paraId="45B640EE" w14:textId="22459BCB" w:rsidR="00BA6CE1" w:rsidRDefault="00BA6CE1" w:rsidP="00BA6CE1">
      <w:pPr>
        <w:tabs>
          <w:tab w:val="center" w:pos="4680"/>
        </w:tabs>
        <w:autoSpaceDE w:val="0"/>
        <w:autoSpaceDN w:val="0"/>
        <w:spacing w:after="0" w:line="240" w:lineRule="auto"/>
        <w:jc w:val="both"/>
        <w:rPr>
          <w:rFonts w:ascii="Calibri" w:eastAsia="Times New Roman" w:hAnsi="Calibri" w:cs="Times New Roman"/>
          <w:b/>
          <w:bCs/>
          <w:sz w:val="24"/>
          <w:szCs w:val="24"/>
          <w:lang w:eastAsia="en-US"/>
        </w:rPr>
      </w:pPr>
      <w:r w:rsidRPr="00BA6CE1">
        <w:rPr>
          <w:rFonts w:ascii="Calibri" w:eastAsia="Times New Roman" w:hAnsi="Calibri" w:cs="Times New Roman"/>
          <w:sz w:val="24"/>
          <w:szCs w:val="24"/>
          <w:lang w:eastAsia="en-US"/>
        </w:rPr>
        <w:t xml:space="preserve">IRB Registration #:  </w:t>
      </w:r>
    </w:p>
    <w:p w14:paraId="63767D0E" w14:textId="77777777" w:rsidR="00BA6CE1" w:rsidRPr="00BA6CE1" w:rsidRDefault="00BA6CE1" w:rsidP="00BA6CE1">
      <w:pPr>
        <w:tabs>
          <w:tab w:val="center" w:pos="4680"/>
        </w:tabs>
        <w:autoSpaceDE w:val="0"/>
        <w:autoSpaceDN w:val="0"/>
        <w:spacing w:after="0" w:line="240" w:lineRule="auto"/>
        <w:jc w:val="both"/>
        <w:rPr>
          <w:rFonts w:ascii="Calibri" w:eastAsia="Times New Roman" w:hAnsi="Calibri" w:cs="Times New Roman"/>
          <w:b/>
          <w:bCs/>
          <w:sz w:val="24"/>
          <w:szCs w:val="24"/>
          <w:lang w:eastAsia="en-US"/>
        </w:rPr>
      </w:pPr>
    </w:p>
    <w:p w14:paraId="7BE5CD4A" w14:textId="77777777" w:rsidR="00BA6CE1" w:rsidRPr="00BA6CE1" w:rsidRDefault="00BA6CE1" w:rsidP="00BA6CE1">
      <w:pPr>
        <w:tabs>
          <w:tab w:val="center" w:pos="4680"/>
        </w:tabs>
        <w:autoSpaceDE w:val="0"/>
        <w:autoSpaceDN w:val="0"/>
        <w:spacing w:after="0" w:line="240" w:lineRule="auto"/>
        <w:jc w:val="both"/>
        <w:rPr>
          <w:rFonts w:ascii="Calibri" w:eastAsia="Times New Roman" w:hAnsi="Calibri" w:cs="Times New Roman"/>
          <w:sz w:val="24"/>
          <w:szCs w:val="24"/>
          <w:lang w:eastAsia="en-US"/>
        </w:rPr>
      </w:pPr>
      <w:r w:rsidRPr="00BA6CE1">
        <w:rPr>
          <w:rFonts w:ascii="Calibri" w:eastAsia="Times New Roman" w:hAnsi="Calibri" w:cs="Times New Roman"/>
          <w:b/>
          <w:bCs/>
          <w:sz w:val="24"/>
          <w:szCs w:val="24"/>
          <w:lang w:eastAsia="en-US"/>
        </w:rPr>
        <w:t xml:space="preserve">Name of Institution Relying on the Designated IRB </w:t>
      </w:r>
      <w:r w:rsidRPr="00BA6CE1">
        <w:rPr>
          <w:rFonts w:ascii="Calibri" w:eastAsia="Times New Roman" w:hAnsi="Calibri" w:cs="Times New Roman"/>
          <w:sz w:val="24"/>
          <w:szCs w:val="24"/>
          <w:lang w:eastAsia="en-US"/>
        </w:rPr>
        <w:t>(Institution B):</w:t>
      </w:r>
    </w:p>
    <w:p w14:paraId="3A018020" w14:textId="77777777" w:rsidR="00BA6CE1" w:rsidRPr="00BA6CE1" w:rsidRDefault="00BA6CE1" w:rsidP="00BA6CE1">
      <w:pPr>
        <w:keepNext/>
        <w:tabs>
          <w:tab w:val="center" w:pos="4680"/>
        </w:tabs>
        <w:autoSpaceDE w:val="0"/>
        <w:autoSpaceDN w:val="0"/>
        <w:spacing w:after="0" w:line="240" w:lineRule="auto"/>
        <w:jc w:val="both"/>
        <w:outlineLvl w:val="0"/>
        <w:rPr>
          <w:rFonts w:ascii="Calibri" w:eastAsia="Times New Roman" w:hAnsi="Calibri" w:cs="Times New Roman"/>
          <w:bCs/>
          <w:sz w:val="24"/>
          <w:szCs w:val="24"/>
          <w:lang w:eastAsia="en-US"/>
        </w:rPr>
      </w:pPr>
      <w:r w:rsidRPr="00BA6CE1">
        <w:rPr>
          <w:rFonts w:ascii="Calibri" w:eastAsia="Times New Roman" w:hAnsi="Calibri" w:cs="Times New Roman"/>
          <w:bCs/>
          <w:sz w:val="24"/>
          <w:szCs w:val="24"/>
          <w:lang w:eastAsia="en-US"/>
        </w:rPr>
        <w:t xml:space="preserve">The University of Arizona </w:t>
      </w:r>
    </w:p>
    <w:p w14:paraId="669D295C" w14:textId="77777777" w:rsidR="00BA6CE1" w:rsidRPr="00BA6CE1" w:rsidRDefault="00BA6CE1" w:rsidP="00BA6CE1">
      <w:pPr>
        <w:tabs>
          <w:tab w:val="center" w:pos="4680"/>
        </w:tabs>
        <w:autoSpaceDE w:val="0"/>
        <w:autoSpaceDN w:val="0"/>
        <w:spacing w:after="0" w:line="240" w:lineRule="auto"/>
        <w:jc w:val="both"/>
        <w:rPr>
          <w:rFonts w:ascii="Calibri" w:eastAsia="Times New Roman" w:hAnsi="Calibri" w:cs="Times New Roman"/>
          <w:sz w:val="24"/>
          <w:szCs w:val="24"/>
          <w:lang w:eastAsia="en-US"/>
        </w:rPr>
      </w:pPr>
      <w:r w:rsidRPr="00BA6CE1">
        <w:rPr>
          <w:rFonts w:ascii="Calibri" w:eastAsia="Times New Roman" w:hAnsi="Calibri" w:cs="Times New Roman"/>
          <w:sz w:val="24"/>
          <w:szCs w:val="24"/>
          <w:lang w:eastAsia="en-US"/>
        </w:rPr>
        <w:t>FWA #: 00004218</w:t>
      </w:r>
    </w:p>
    <w:p w14:paraId="3648912E" w14:textId="77777777" w:rsidR="00BA6CE1" w:rsidRPr="00BA6CE1" w:rsidRDefault="00BA6CE1" w:rsidP="00BA6CE1">
      <w:pPr>
        <w:tabs>
          <w:tab w:val="center" w:pos="4680"/>
        </w:tabs>
        <w:autoSpaceDE w:val="0"/>
        <w:autoSpaceDN w:val="0"/>
        <w:spacing w:after="0" w:line="240" w:lineRule="auto"/>
        <w:jc w:val="both"/>
        <w:rPr>
          <w:rFonts w:ascii="Calibri" w:eastAsia="Times New Roman" w:hAnsi="Calibri" w:cs="Times New Roman"/>
          <w:sz w:val="24"/>
          <w:szCs w:val="24"/>
          <w:lang w:eastAsia="en-US"/>
        </w:rPr>
      </w:pPr>
    </w:p>
    <w:p w14:paraId="3D193978" w14:textId="53A878C5" w:rsidR="00BA6CE1" w:rsidRPr="00BA6CE1" w:rsidRDefault="00BA6CE1" w:rsidP="00BA6CE1">
      <w:pPr>
        <w:tabs>
          <w:tab w:val="center" w:pos="4680"/>
        </w:tabs>
        <w:autoSpaceDE w:val="0"/>
        <w:autoSpaceDN w:val="0"/>
        <w:spacing w:after="0" w:line="240" w:lineRule="auto"/>
        <w:jc w:val="both"/>
        <w:rPr>
          <w:rFonts w:ascii="Calibri" w:eastAsia="Times New Roman" w:hAnsi="Calibri" w:cs="Times New Roman"/>
          <w:sz w:val="24"/>
          <w:szCs w:val="24"/>
          <w:lang w:eastAsia="en-US"/>
        </w:rPr>
      </w:pPr>
      <w:r w:rsidRPr="00BA6CE1">
        <w:rPr>
          <w:rFonts w:ascii="Calibri" w:eastAsia="Times New Roman" w:hAnsi="Calibri" w:cs="Times New Roman"/>
          <w:sz w:val="24"/>
          <w:szCs w:val="24"/>
          <w:lang w:eastAsia="en-US"/>
        </w:rPr>
        <w:tab/>
        <w:t xml:space="preserve">The Officials signing below agree that  </w:t>
      </w:r>
      <w:r w:rsidRPr="00BA6CE1">
        <w:rPr>
          <w:rFonts w:ascii="Calibri" w:eastAsia="Times New Roman" w:hAnsi="Calibri" w:cs="Times New Roman"/>
          <w:sz w:val="24"/>
          <w:szCs w:val="24"/>
          <w:u w:val="single"/>
          <w:lang w:eastAsia="en-US"/>
        </w:rPr>
        <w:t xml:space="preserve">      </w:t>
      </w:r>
      <w:r w:rsidRPr="00BA6CE1">
        <w:rPr>
          <w:rFonts w:ascii="Calibri" w:eastAsia="Times New Roman" w:hAnsi="Calibri" w:cs="Times New Roman"/>
          <w:b/>
          <w:sz w:val="24"/>
          <w:szCs w:val="24"/>
          <w:u w:val="single"/>
          <w:lang w:eastAsia="en-US"/>
        </w:rPr>
        <w:t>The University of Arizona</w:t>
      </w:r>
      <w:r w:rsidRPr="00BA6CE1">
        <w:rPr>
          <w:rFonts w:ascii="Calibri" w:eastAsia="Times New Roman" w:hAnsi="Calibri" w:cs="Times New Roman"/>
          <w:i/>
          <w:iCs/>
          <w:sz w:val="24"/>
          <w:szCs w:val="24"/>
          <w:u w:val="single"/>
          <w:lang w:eastAsia="en-US"/>
        </w:rPr>
        <w:t xml:space="preserve">     </w:t>
      </w:r>
      <w:r w:rsidRPr="00BA6CE1">
        <w:rPr>
          <w:rFonts w:ascii="Calibri" w:eastAsia="Times New Roman" w:hAnsi="Calibri" w:cs="Times New Roman"/>
          <w:sz w:val="24"/>
          <w:szCs w:val="24"/>
          <w:lang w:eastAsia="en-US"/>
        </w:rPr>
        <w:t xml:space="preserve"> may rely on the designated IRB for review and continuing oversight of its human subjects research described below:  (</w:t>
      </w:r>
      <w:r w:rsidRPr="00BA6CE1">
        <w:rPr>
          <w:rFonts w:ascii="Calibri" w:eastAsia="Times New Roman" w:hAnsi="Calibri" w:cs="Times New Roman"/>
          <w:i/>
          <w:iCs/>
          <w:sz w:val="24"/>
          <w:szCs w:val="24"/>
          <w:lang w:eastAsia="en-US"/>
        </w:rPr>
        <w:t>check one</w:t>
      </w:r>
      <w:r w:rsidRPr="00BA6CE1">
        <w:rPr>
          <w:rFonts w:ascii="Calibri" w:eastAsia="Times New Roman" w:hAnsi="Calibri" w:cs="Times New Roman"/>
          <w:sz w:val="24"/>
          <w:szCs w:val="24"/>
          <w:lang w:eastAsia="en-US"/>
        </w:rPr>
        <w:t>)</w:t>
      </w:r>
    </w:p>
    <w:p w14:paraId="0BBE850B" w14:textId="77777777" w:rsidR="00BA6CE1" w:rsidRPr="00BA6CE1" w:rsidRDefault="00BA6CE1" w:rsidP="00BA6CE1">
      <w:pPr>
        <w:autoSpaceDE w:val="0"/>
        <w:autoSpaceDN w:val="0"/>
        <w:spacing w:after="0" w:line="240" w:lineRule="auto"/>
        <w:rPr>
          <w:rFonts w:ascii="Calibri" w:eastAsia="Times New Roman" w:hAnsi="Calibri" w:cs="Times New Roman"/>
          <w:sz w:val="24"/>
          <w:szCs w:val="24"/>
          <w:lang w:eastAsia="en-US"/>
        </w:rPr>
      </w:pPr>
      <w:r w:rsidRPr="00BA6CE1">
        <w:rPr>
          <w:rFonts w:ascii="Calibri" w:eastAsia="Times New Roman" w:hAnsi="Calibri" w:cs="Times New Roman"/>
          <w:sz w:val="24"/>
          <w:szCs w:val="24"/>
          <w:lang w:eastAsia="en-US"/>
        </w:rPr>
        <w:t>(___) This agreement applies to all human subjects research covered by Institution B’s FWA.</w:t>
      </w:r>
    </w:p>
    <w:p w14:paraId="27029F4F" w14:textId="77777777" w:rsidR="00BA6CE1" w:rsidRPr="00BA6CE1" w:rsidRDefault="00BA6CE1" w:rsidP="00BA6CE1">
      <w:pPr>
        <w:autoSpaceDE w:val="0"/>
        <w:autoSpaceDN w:val="0"/>
        <w:spacing w:after="0" w:line="240" w:lineRule="auto"/>
        <w:rPr>
          <w:rFonts w:ascii="Calibri" w:eastAsia="Times New Roman" w:hAnsi="Calibri" w:cs="Times New Roman"/>
          <w:sz w:val="24"/>
          <w:szCs w:val="24"/>
          <w:lang w:eastAsia="en-US"/>
        </w:rPr>
      </w:pPr>
    </w:p>
    <w:p w14:paraId="4D13192B" w14:textId="0B1B03A4" w:rsidR="00BA6CE1" w:rsidRPr="00BA6CE1" w:rsidRDefault="00BA6CE1" w:rsidP="00BA6CE1">
      <w:pPr>
        <w:autoSpaceDE w:val="0"/>
        <w:autoSpaceDN w:val="0"/>
        <w:spacing w:after="0" w:line="240" w:lineRule="auto"/>
        <w:rPr>
          <w:rFonts w:ascii="Calibri" w:eastAsia="Times New Roman" w:hAnsi="Calibri" w:cs="Times New Roman"/>
          <w:sz w:val="24"/>
          <w:szCs w:val="24"/>
          <w:lang w:eastAsia="en-US"/>
        </w:rPr>
      </w:pPr>
      <w:r w:rsidRPr="00BA6CE1">
        <w:rPr>
          <w:rFonts w:ascii="Calibri" w:eastAsia="Times New Roman" w:hAnsi="Calibri" w:cs="Times New Roman"/>
          <w:sz w:val="24"/>
          <w:szCs w:val="24"/>
          <w:lang w:eastAsia="en-US"/>
        </w:rPr>
        <w:t>(_</w:t>
      </w:r>
      <w:r w:rsidRPr="00BA6CE1">
        <w:rPr>
          <w:rFonts w:ascii="Calibri" w:eastAsia="Times New Roman" w:hAnsi="Calibri" w:cs="Times New Roman"/>
          <w:sz w:val="20"/>
          <w:szCs w:val="20"/>
          <w:u w:val="single"/>
          <w:lang w:eastAsia="en-US"/>
        </w:rPr>
        <w:sym w:font="Wingdings" w:char="F0FC"/>
      </w:r>
      <w:r w:rsidRPr="00BA6CE1">
        <w:rPr>
          <w:rFonts w:ascii="Calibri" w:eastAsia="Times New Roman" w:hAnsi="Calibri" w:cs="Times New Roman"/>
          <w:sz w:val="24"/>
          <w:szCs w:val="24"/>
          <w:lang w:eastAsia="en-US"/>
        </w:rPr>
        <w:t>_) This agreement is limited to the following specific protocol(s):</w:t>
      </w:r>
    </w:p>
    <w:p w14:paraId="70B969C0" w14:textId="77777777" w:rsidR="00BA6CE1" w:rsidRPr="00BA6CE1" w:rsidRDefault="00BA6CE1" w:rsidP="00BA6CE1">
      <w:pPr>
        <w:autoSpaceDE w:val="0"/>
        <w:autoSpaceDN w:val="0"/>
        <w:spacing w:after="0" w:line="240" w:lineRule="auto"/>
        <w:ind w:left="3240" w:hanging="2610"/>
        <w:rPr>
          <w:rFonts w:ascii="Calibri" w:eastAsia="Times New Roman" w:hAnsi="Calibri" w:cs="Times New Roman"/>
          <w:b/>
          <w:bCs/>
          <w:sz w:val="24"/>
          <w:szCs w:val="24"/>
          <w:lang w:eastAsia="en-US"/>
        </w:rPr>
      </w:pPr>
      <w:r w:rsidRPr="00BA6CE1">
        <w:rPr>
          <w:rFonts w:ascii="Calibri" w:eastAsia="Times New Roman" w:hAnsi="Calibri" w:cs="Times New Roman"/>
          <w:sz w:val="24"/>
          <w:szCs w:val="24"/>
          <w:lang w:eastAsia="en-US"/>
        </w:rPr>
        <w:t>Name of Research Project:</w:t>
      </w:r>
      <w:r w:rsidRPr="00BA6CE1">
        <w:rPr>
          <w:rFonts w:ascii="Calibri" w:eastAsia="Times New Roman" w:hAnsi="Calibri" w:cs="Times New Roman"/>
          <w:b/>
          <w:bCs/>
          <w:sz w:val="24"/>
          <w:szCs w:val="24"/>
          <w:u w:val="single"/>
          <w:lang w:eastAsia="en-US"/>
        </w:rPr>
        <w:t xml:space="preserve"> </w:t>
      </w:r>
    </w:p>
    <w:p w14:paraId="141AD081" w14:textId="77777777" w:rsidR="00BA6CE1" w:rsidRPr="00BA6CE1" w:rsidRDefault="00BA6CE1" w:rsidP="00BA6CE1">
      <w:pPr>
        <w:autoSpaceDE w:val="0"/>
        <w:autoSpaceDN w:val="0"/>
        <w:spacing w:after="0" w:line="240" w:lineRule="auto"/>
        <w:rPr>
          <w:rFonts w:ascii="Calibri" w:eastAsia="Times New Roman" w:hAnsi="Calibri" w:cs="Times New Roman"/>
          <w:sz w:val="24"/>
          <w:szCs w:val="24"/>
          <w:lang w:eastAsia="en-US"/>
        </w:rPr>
      </w:pPr>
      <w:r w:rsidRPr="00BA6CE1">
        <w:rPr>
          <w:rFonts w:ascii="Calibri" w:eastAsia="Times New Roman" w:hAnsi="Calibri" w:cs="Times New Roman"/>
          <w:sz w:val="24"/>
          <w:szCs w:val="24"/>
          <w:lang w:eastAsia="en-US"/>
        </w:rPr>
        <w:t xml:space="preserve">          Name of UA Principal Investigator: </w:t>
      </w:r>
    </w:p>
    <w:p w14:paraId="63BDB21D" w14:textId="77777777" w:rsidR="00BA6CE1" w:rsidRPr="00BA6CE1" w:rsidRDefault="00BA6CE1" w:rsidP="00BA6CE1">
      <w:pPr>
        <w:autoSpaceDE w:val="0"/>
        <w:autoSpaceDN w:val="0"/>
        <w:spacing w:after="0" w:line="240" w:lineRule="auto"/>
        <w:rPr>
          <w:rFonts w:ascii="Calibri" w:eastAsia="Times New Roman" w:hAnsi="Calibri" w:cs="Times New Roman"/>
          <w:sz w:val="24"/>
          <w:szCs w:val="24"/>
          <w:lang w:eastAsia="en-US"/>
        </w:rPr>
      </w:pPr>
      <w:r w:rsidRPr="00BA6CE1">
        <w:rPr>
          <w:rFonts w:ascii="Calibri" w:eastAsia="Times New Roman" w:hAnsi="Calibri" w:cs="Times New Roman"/>
          <w:sz w:val="24"/>
          <w:szCs w:val="24"/>
          <w:lang w:eastAsia="en-US"/>
        </w:rPr>
        <w:t xml:space="preserve">          Sponsor or Funding Agency:</w:t>
      </w:r>
      <w:r w:rsidRPr="00BA6CE1">
        <w:rPr>
          <w:rFonts w:ascii="Calibri" w:eastAsia="Times New Roman" w:hAnsi="Calibri" w:cs="Times New Roman"/>
          <w:b/>
          <w:bCs/>
          <w:sz w:val="24"/>
          <w:szCs w:val="24"/>
          <w:u w:val="single"/>
          <w:lang w:eastAsia="en-US"/>
        </w:rPr>
        <w:t>_________</w:t>
      </w:r>
      <w:r w:rsidRPr="00BA6CE1">
        <w:rPr>
          <w:rFonts w:ascii="Calibri" w:eastAsia="Times New Roman" w:hAnsi="Calibri" w:cs="Times New Roman"/>
          <w:b/>
          <w:bCs/>
          <w:sz w:val="24"/>
          <w:szCs w:val="24"/>
          <w:lang w:eastAsia="en-US"/>
        </w:rPr>
        <w:t xml:space="preserve"> </w:t>
      </w:r>
      <w:r w:rsidRPr="00BA6CE1">
        <w:rPr>
          <w:rFonts w:ascii="Calibri" w:eastAsia="Times New Roman" w:hAnsi="Calibri" w:cs="Times New Roman"/>
          <w:sz w:val="24"/>
          <w:szCs w:val="24"/>
          <w:lang w:eastAsia="en-US"/>
        </w:rPr>
        <w:t>Award Number, if any: __________</w:t>
      </w:r>
    </w:p>
    <w:p w14:paraId="7F66E6C9" w14:textId="77777777" w:rsidR="00BA6CE1" w:rsidRPr="00BA6CE1" w:rsidRDefault="00BA6CE1" w:rsidP="00BA6CE1">
      <w:pPr>
        <w:autoSpaceDE w:val="0"/>
        <w:autoSpaceDN w:val="0"/>
        <w:spacing w:after="0" w:line="240" w:lineRule="auto"/>
        <w:rPr>
          <w:rFonts w:ascii="Calibri" w:eastAsia="Times New Roman" w:hAnsi="Calibri" w:cs="Times New Roman"/>
          <w:sz w:val="24"/>
          <w:szCs w:val="24"/>
          <w:lang w:eastAsia="en-US"/>
        </w:rPr>
      </w:pPr>
    </w:p>
    <w:p w14:paraId="29B0AE92" w14:textId="77777777" w:rsidR="00BA6CE1" w:rsidRPr="00BA6CE1" w:rsidRDefault="00BA6CE1" w:rsidP="00BA6CE1">
      <w:pPr>
        <w:autoSpaceDE w:val="0"/>
        <w:autoSpaceDN w:val="0"/>
        <w:spacing w:after="0" w:line="240" w:lineRule="auto"/>
        <w:rPr>
          <w:rFonts w:ascii="Calibri" w:eastAsia="Times New Roman" w:hAnsi="Calibri" w:cs="Times New Roman"/>
          <w:sz w:val="24"/>
          <w:szCs w:val="24"/>
          <w:lang w:eastAsia="en-US"/>
        </w:rPr>
      </w:pPr>
      <w:r w:rsidRPr="00BA6CE1">
        <w:rPr>
          <w:rFonts w:ascii="Calibri" w:eastAsia="Times New Roman" w:hAnsi="Calibri" w:cs="Times New Roman"/>
          <w:sz w:val="24"/>
          <w:szCs w:val="24"/>
          <w:lang w:eastAsia="en-US"/>
        </w:rPr>
        <w:t xml:space="preserve"> (___)  Other (</w:t>
      </w:r>
      <w:r w:rsidRPr="00BA6CE1">
        <w:rPr>
          <w:rFonts w:ascii="Calibri" w:eastAsia="Times New Roman" w:hAnsi="Calibri" w:cs="Times New Roman"/>
          <w:i/>
          <w:iCs/>
          <w:sz w:val="24"/>
          <w:szCs w:val="24"/>
          <w:lang w:eastAsia="en-US"/>
        </w:rPr>
        <w:t>describe</w:t>
      </w:r>
      <w:r w:rsidRPr="00BA6CE1">
        <w:rPr>
          <w:rFonts w:ascii="Calibri" w:eastAsia="Times New Roman" w:hAnsi="Calibri" w:cs="Times New Roman"/>
          <w:sz w:val="24"/>
          <w:szCs w:val="24"/>
          <w:lang w:eastAsia="en-US"/>
        </w:rPr>
        <w:t>):________________________________________________________________</w:t>
      </w:r>
    </w:p>
    <w:p w14:paraId="7A25F31F" w14:textId="77777777" w:rsidR="00BA6CE1" w:rsidRPr="00BA6CE1" w:rsidRDefault="00BA6CE1" w:rsidP="00BA6CE1">
      <w:pPr>
        <w:autoSpaceDE w:val="0"/>
        <w:autoSpaceDN w:val="0"/>
        <w:spacing w:after="0" w:line="240" w:lineRule="auto"/>
        <w:rPr>
          <w:rFonts w:ascii="Calibri" w:eastAsia="Times New Roman" w:hAnsi="Calibri" w:cs="Times New Roman"/>
          <w:sz w:val="24"/>
          <w:szCs w:val="24"/>
          <w:lang w:eastAsia="en-US"/>
        </w:rPr>
      </w:pPr>
    </w:p>
    <w:p w14:paraId="1CECF588" w14:textId="77777777" w:rsidR="00BA6CE1" w:rsidRPr="00BA6CE1" w:rsidRDefault="00BA6CE1" w:rsidP="00BA6CE1">
      <w:pPr>
        <w:autoSpaceDE w:val="0"/>
        <w:autoSpaceDN w:val="0"/>
        <w:spacing w:after="0" w:line="240" w:lineRule="auto"/>
        <w:rPr>
          <w:rFonts w:ascii="Calibri" w:eastAsia="Times New Roman" w:hAnsi="Calibri" w:cs="Times New Roman"/>
          <w:sz w:val="24"/>
          <w:szCs w:val="24"/>
          <w:lang w:eastAsia="en-US"/>
        </w:rPr>
      </w:pPr>
      <w:r w:rsidRPr="00BA6CE1">
        <w:rPr>
          <w:rFonts w:ascii="Calibri" w:eastAsia="Times New Roman" w:hAnsi="Calibri" w:cs="Times New Roman"/>
          <w:iCs/>
          <w:sz w:val="24"/>
          <w:szCs w:val="24"/>
          <w:lang w:eastAsia="en-US"/>
        </w:rPr>
        <w:t>The review performed by the designated IRB must meet the human subject protection requirements of Institution A’s OHRP-approved FWA.  The IRB at Institution/Organization A will follow written procedures for reporting its findings and actions to appropriate officials at Institution B. Relevant minutes of IRB meetings will be made available to Institution B upon request.  Institution B remains responsible for ensuring compliance with the IRB’s determinations and with the Terms of its OHRP-approved FWA.</w:t>
      </w:r>
      <w:r w:rsidRPr="00BA6CE1">
        <w:rPr>
          <w:rFonts w:ascii="Calibri" w:eastAsia="Times New Roman" w:hAnsi="Calibri" w:cs="Times New Roman"/>
          <w:i/>
          <w:iCs/>
          <w:sz w:val="24"/>
          <w:szCs w:val="24"/>
          <w:lang w:eastAsia="en-US"/>
        </w:rPr>
        <w:t xml:space="preserve">  </w:t>
      </w:r>
      <w:r w:rsidRPr="00BA6CE1">
        <w:rPr>
          <w:rFonts w:ascii="Calibri" w:eastAsia="Times New Roman" w:hAnsi="Calibri" w:cs="Times New Roman"/>
          <w:sz w:val="24"/>
          <w:szCs w:val="24"/>
          <w:lang w:eastAsia="en-US"/>
        </w:rPr>
        <w:t>Terms and responsibilities are outlined on the attached addendum and shall be deemed incorporated herein by reference.</w:t>
      </w:r>
    </w:p>
    <w:p w14:paraId="49943341" w14:textId="77777777" w:rsidR="00BA6CE1" w:rsidRPr="00BA6CE1" w:rsidRDefault="00BA6CE1" w:rsidP="00BA6CE1">
      <w:pPr>
        <w:autoSpaceDE w:val="0"/>
        <w:autoSpaceDN w:val="0"/>
        <w:spacing w:after="0" w:line="240" w:lineRule="auto"/>
        <w:rPr>
          <w:rFonts w:ascii="Calibri" w:eastAsia="Times New Roman" w:hAnsi="Calibri" w:cs="Times New Roman"/>
          <w:sz w:val="24"/>
          <w:szCs w:val="24"/>
          <w:lang w:eastAsia="en-US"/>
        </w:rPr>
      </w:pPr>
      <w:r w:rsidRPr="00BA6CE1">
        <w:rPr>
          <w:rFonts w:ascii="Calibri" w:eastAsia="Times New Roman" w:hAnsi="Calibri" w:cs="Times New Roman"/>
          <w:sz w:val="24"/>
          <w:szCs w:val="24"/>
          <w:lang w:eastAsia="en-US"/>
        </w:rPr>
        <w:t xml:space="preserve">This document must be kept on file by both parties and provided to OHRP upon request. </w:t>
      </w:r>
    </w:p>
    <w:p w14:paraId="557F1E14" w14:textId="77777777" w:rsidR="00BA6CE1" w:rsidRPr="00BA6CE1" w:rsidRDefault="00BA6CE1" w:rsidP="00BA6CE1">
      <w:pPr>
        <w:autoSpaceDE w:val="0"/>
        <w:autoSpaceDN w:val="0"/>
        <w:spacing w:after="0" w:line="240" w:lineRule="auto"/>
        <w:rPr>
          <w:rFonts w:ascii="Calibri" w:eastAsia="Times New Roman" w:hAnsi="Calibri" w:cs="Times New Roman"/>
          <w:sz w:val="24"/>
          <w:szCs w:val="24"/>
          <w:lang w:eastAsia="en-US"/>
        </w:rPr>
      </w:pPr>
    </w:p>
    <w:p w14:paraId="254B0880" w14:textId="26675BCF" w:rsidR="00BA6CE1" w:rsidRPr="00BA6CE1" w:rsidRDefault="00BA6CE1" w:rsidP="00BA6CE1">
      <w:pPr>
        <w:autoSpaceDE w:val="0"/>
        <w:autoSpaceDN w:val="0"/>
        <w:spacing w:after="0" w:line="240" w:lineRule="auto"/>
        <w:rPr>
          <w:rFonts w:ascii="Calibri" w:eastAsia="Times New Roman" w:hAnsi="Calibri" w:cs="Times New Roman"/>
          <w:sz w:val="24"/>
          <w:szCs w:val="24"/>
          <w:lang w:eastAsia="en-US"/>
        </w:rPr>
      </w:pPr>
      <w:r w:rsidRPr="00BA6CE1">
        <w:rPr>
          <w:rFonts w:ascii="Calibri" w:eastAsia="Times New Roman" w:hAnsi="Calibri" w:cs="Times New Roman"/>
          <w:sz w:val="24"/>
          <w:szCs w:val="24"/>
          <w:lang w:eastAsia="en-US"/>
        </w:rPr>
        <w:t>Signature of Signatory Official (Institution/Organization A):</w:t>
      </w:r>
    </w:p>
    <w:p w14:paraId="4A91E2DA" w14:textId="77777777" w:rsidR="00BA6CE1" w:rsidRPr="00BA6CE1" w:rsidRDefault="00BA6CE1" w:rsidP="00BA6CE1">
      <w:pPr>
        <w:autoSpaceDE w:val="0"/>
        <w:autoSpaceDN w:val="0"/>
        <w:spacing w:after="0" w:line="240" w:lineRule="auto"/>
        <w:rPr>
          <w:rFonts w:ascii="Calibri" w:eastAsia="Times New Roman" w:hAnsi="Calibri" w:cs="Times New Roman"/>
          <w:sz w:val="24"/>
          <w:szCs w:val="24"/>
          <w:lang w:eastAsia="en-US"/>
        </w:rPr>
      </w:pPr>
    </w:p>
    <w:p w14:paraId="59B8A28E" w14:textId="77777777" w:rsidR="00BA6CE1" w:rsidRPr="00BA6CE1" w:rsidRDefault="00BA6CE1" w:rsidP="00BA6CE1">
      <w:pPr>
        <w:autoSpaceDE w:val="0"/>
        <w:autoSpaceDN w:val="0"/>
        <w:spacing w:after="0" w:line="240" w:lineRule="auto"/>
        <w:rPr>
          <w:rFonts w:ascii="Calibri" w:eastAsia="Times New Roman" w:hAnsi="Calibri" w:cs="Times New Roman"/>
          <w:sz w:val="24"/>
          <w:szCs w:val="24"/>
          <w:lang w:eastAsia="en-US"/>
        </w:rPr>
      </w:pPr>
      <w:r w:rsidRPr="00BA6CE1">
        <w:rPr>
          <w:rFonts w:ascii="Calibri" w:eastAsia="Times New Roman" w:hAnsi="Calibri" w:cs="Times New Roman"/>
          <w:sz w:val="24"/>
          <w:szCs w:val="24"/>
          <w:lang w:eastAsia="en-US"/>
        </w:rPr>
        <w:t>________________________________________  Date: ___________</w:t>
      </w:r>
    </w:p>
    <w:p w14:paraId="1B4107DE" w14:textId="77777777" w:rsidR="00BA6CE1" w:rsidRPr="00BA6CE1" w:rsidRDefault="00BA6CE1" w:rsidP="00BA6CE1">
      <w:pPr>
        <w:tabs>
          <w:tab w:val="center" w:pos="4680"/>
        </w:tabs>
        <w:autoSpaceDE w:val="0"/>
        <w:autoSpaceDN w:val="0"/>
        <w:spacing w:after="0" w:line="240" w:lineRule="auto"/>
        <w:rPr>
          <w:rFonts w:ascii="Calibri" w:eastAsia="Times New Roman" w:hAnsi="Calibri" w:cs="Times New Roman"/>
          <w:sz w:val="24"/>
          <w:szCs w:val="24"/>
          <w:u w:val="single"/>
          <w:lang w:eastAsia="en-US"/>
        </w:rPr>
      </w:pPr>
      <w:r w:rsidRPr="00BA6CE1">
        <w:rPr>
          <w:rFonts w:ascii="Calibri" w:eastAsia="Times New Roman" w:hAnsi="Calibri" w:cs="Times New Roman"/>
          <w:sz w:val="24"/>
          <w:szCs w:val="24"/>
          <w:lang w:eastAsia="en-US"/>
        </w:rPr>
        <w:t xml:space="preserve">Print Full Name:  </w:t>
      </w:r>
      <w:r w:rsidRPr="00BA6CE1">
        <w:rPr>
          <w:rFonts w:ascii="Calibri" w:eastAsia="Times New Roman" w:hAnsi="Calibri" w:cs="Times New Roman"/>
          <w:b/>
          <w:bCs/>
          <w:sz w:val="24"/>
          <w:szCs w:val="24"/>
          <w:lang w:eastAsia="en-US"/>
        </w:rPr>
        <w:t>Name and Title</w:t>
      </w:r>
      <w:r w:rsidRPr="00BA6CE1">
        <w:rPr>
          <w:rFonts w:ascii="Calibri" w:eastAsia="Times New Roman" w:hAnsi="Calibri" w:cs="Times New Roman"/>
          <w:sz w:val="24"/>
          <w:szCs w:val="24"/>
          <w:lang w:eastAsia="en-US"/>
        </w:rPr>
        <w:tab/>
        <w:t xml:space="preserve"> Institutional Title: </w:t>
      </w:r>
      <w:r w:rsidRPr="00BA6CE1">
        <w:rPr>
          <w:rFonts w:ascii="Calibri" w:eastAsia="Times New Roman" w:hAnsi="Calibri" w:cs="Times New Roman"/>
          <w:b/>
          <w:bCs/>
          <w:sz w:val="24"/>
          <w:szCs w:val="24"/>
          <w:lang w:eastAsia="en-US"/>
        </w:rPr>
        <w:t>Title</w:t>
      </w:r>
    </w:p>
    <w:p w14:paraId="1EC45443" w14:textId="77777777" w:rsidR="00BA6CE1" w:rsidRDefault="00BA6CE1" w:rsidP="00BA6CE1">
      <w:pPr>
        <w:autoSpaceDE w:val="0"/>
        <w:autoSpaceDN w:val="0"/>
        <w:spacing w:after="0" w:line="240" w:lineRule="auto"/>
        <w:rPr>
          <w:rFonts w:ascii="Calibri" w:eastAsia="Times New Roman" w:hAnsi="Calibri" w:cs="Times New Roman"/>
          <w:sz w:val="24"/>
          <w:szCs w:val="24"/>
          <w:lang w:eastAsia="en-US"/>
        </w:rPr>
      </w:pPr>
    </w:p>
    <w:p w14:paraId="6EC84B58" w14:textId="77777777" w:rsidR="00F23585" w:rsidRDefault="00F23585" w:rsidP="00BA6CE1">
      <w:pPr>
        <w:autoSpaceDE w:val="0"/>
        <w:autoSpaceDN w:val="0"/>
        <w:spacing w:after="0" w:line="240" w:lineRule="auto"/>
        <w:rPr>
          <w:rFonts w:ascii="Calibri" w:eastAsia="Times New Roman" w:hAnsi="Calibri" w:cs="Times New Roman"/>
          <w:sz w:val="24"/>
          <w:szCs w:val="24"/>
          <w:lang w:eastAsia="en-US"/>
        </w:rPr>
      </w:pPr>
    </w:p>
    <w:p w14:paraId="26FF753B" w14:textId="77777777" w:rsidR="00F23585" w:rsidRDefault="00F23585" w:rsidP="00BA6CE1">
      <w:pPr>
        <w:autoSpaceDE w:val="0"/>
        <w:autoSpaceDN w:val="0"/>
        <w:spacing w:after="0" w:line="240" w:lineRule="auto"/>
        <w:rPr>
          <w:rFonts w:ascii="Calibri" w:eastAsia="Times New Roman" w:hAnsi="Calibri" w:cs="Times New Roman"/>
          <w:sz w:val="24"/>
          <w:szCs w:val="24"/>
          <w:lang w:eastAsia="en-US"/>
        </w:rPr>
      </w:pPr>
    </w:p>
    <w:p w14:paraId="2CD95D1D" w14:textId="77777777" w:rsidR="00F23585" w:rsidRDefault="00F23585" w:rsidP="00BA6CE1">
      <w:pPr>
        <w:autoSpaceDE w:val="0"/>
        <w:autoSpaceDN w:val="0"/>
        <w:spacing w:after="0" w:line="240" w:lineRule="auto"/>
        <w:rPr>
          <w:rFonts w:ascii="Calibri" w:eastAsia="Times New Roman" w:hAnsi="Calibri" w:cs="Times New Roman"/>
          <w:sz w:val="24"/>
          <w:szCs w:val="24"/>
          <w:lang w:eastAsia="en-US"/>
        </w:rPr>
      </w:pPr>
    </w:p>
    <w:p w14:paraId="0D2E30AF" w14:textId="77777777" w:rsidR="00F23585" w:rsidRDefault="00F23585" w:rsidP="00BA6CE1">
      <w:pPr>
        <w:autoSpaceDE w:val="0"/>
        <w:autoSpaceDN w:val="0"/>
        <w:spacing w:after="0" w:line="240" w:lineRule="auto"/>
        <w:rPr>
          <w:rFonts w:ascii="Calibri" w:eastAsia="Times New Roman" w:hAnsi="Calibri" w:cs="Times New Roman"/>
          <w:sz w:val="24"/>
          <w:szCs w:val="24"/>
          <w:lang w:eastAsia="en-US"/>
        </w:rPr>
      </w:pPr>
    </w:p>
    <w:p w14:paraId="5F9AF2DC" w14:textId="29D5E13A" w:rsidR="00BA6CE1" w:rsidRPr="00BA6CE1" w:rsidRDefault="00BA6CE1" w:rsidP="00BA6CE1">
      <w:pPr>
        <w:autoSpaceDE w:val="0"/>
        <w:autoSpaceDN w:val="0"/>
        <w:spacing w:after="0" w:line="240" w:lineRule="auto"/>
        <w:rPr>
          <w:rFonts w:ascii="Calibri" w:eastAsia="Times New Roman" w:hAnsi="Calibri" w:cs="Times New Roman"/>
          <w:sz w:val="24"/>
          <w:szCs w:val="24"/>
          <w:lang w:eastAsia="en-US"/>
        </w:rPr>
      </w:pPr>
      <w:r w:rsidRPr="00BA6CE1">
        <w:rPr>
          <w:rFonts w:ascii="Calibri" w:eastAsia="Times New Roman" w:hAnsi="Calibri" w:cs="Times New Roman"/>
          <w:sz w:val="24"/>
          <w:szCs w:val="24"/>
          <w:lang w:eastAsia="en-US"/>
        </w:rPr>
        <w:lastRenderedPageBreak/>
        <w:t>Signature of Signatory Official (Institution B):</w:t>
      </w:r>
    </w:p>
    <w:p w14:paraId="2DF61517" w14:textId="400E6F68" w:rsidR="00BA6CE1" w:rsidRDefault="00BA6CE1" w:rsidP="00BA6CE1">
      <w:pPr>
        <w:autoSpaceDE w:val="0"/>
        <w:autoSpaceDN w:val="0"/>
        <w:spacing w:after="0" w:line="240" w:lineRule="auto"/>
        <w:rPr>
          <w:rFonts w:ascii="Calibri" w:eastAsia="Times New Roman" w:hAnsi="Calibri" w:cs="Times New Roman"/>
          <w:sz w:val="24"/>
          <w:szCs w:val="24"/>
          <w:lang w:eastAsia="en-US"/>
        </w:rPr>
      </w:pPr>
    </w:p>
    <w:p w14:paraId="04D4CDB7" w14:textId="77777777" w:rsidR="00F23585" w:rsidRPr="00BA6CE1" w:rsidRDefault="00F23585" w:rsidP="00BA6CE1">
      <w:pPr>
        <w:autoSpaceDE w:val="0"/>
        <w:autoSpaceDN w:val="0"/>
        <w:spacing w:after="0" w:line="240" w:lineRule="auto"/>
        <w:rPr>
          <w:rFonts w:ascii="Calibri" w:eastAsia="Times New Roman" w:hAnsi="Calibri" w:cs="Times New Roman"/>
          <w:sz w:val="24"/>
          <w:szCs w:val="24"/>
          <w:lang w:eastAsia="en-US"/>
        </w:rPr>
      </w:pPr>
    </w:p>
    <w:p w14:paraId="5493E720" w14:textId="77777777" w:rsidR="00BA6CE1" w:rsidRPr="00BA6CE1" w:rsidRDefault="00BA6CE1" w:rsidP="00BA6CE1">
      <w:pPr>
        <w:autoSpaceDE w:val="0"/>
        <w:autoSpaceDN w:val="0"/>
        <w:spacing w:after="0" w:line="240" w:lineRule="auto"/>
        <w:rPr>
          <w:rFonts w:ascii="Calibri" w:eastAsia="Times New Roman" w:hAnsi="Calibri" w:cs="Times New Roman"/>
          <w:sz w:val="24"/>
          <w:szCs w:val="24"/>
          <w:lang w:eastAsia="en-US"/>
        </w:rPr>
      </w:pPr>
      <w:r w:rsidRPr="00BA6CE1">
        <w:rPr>
          <w:rFonts w:ascii="Calibri" w:eastAsia="Times New Roman" w:hAnsi="Calibri" w:cs="Times New Roman"/>
          <w:sz w:val="24"/>
          <w:szCs w:val="24"/>
          <w:lang w:eastAsia="en-US"/>
        </w:rPr>
        <w:t>________________________________________  Date: ___________</w:t>
      </w:r>
    </w:p>
    <w:p w14:paraId="49169350" w14:textId="3963EF6A" w:rsidR="00BA6CE1" w:rsidRPr="00BA6CE1" w:rsidRDefault="00BA6CE1" w:rsidP="00BA6CE1">
      <w:pPr>
        <w:autoSpaceDE w:val="0"/>
        <w:autoSpaceDN w:val="0"/>
        <w:spacing w:after="0" w:line="240" w:lineRule="auto"/>
        <w:ind w:left="6030" w:hanging="6030"/>
        <w:rPr>
          <w:rFonts w:ascii="Calibri" w:eastAsia="Times New Roman" w:hAnsi="Calibri" w:cs="Times New Roman"/>
          <w:b/>
          <w:sz w:val="24"/>
          <w:szCs w:val="24"/>
          <w:lang w:eastAsia="en-US"/>
        </w:rPr>
      </w:pPr>
      <w:r w:rsidRPr="00BA6CE1">
        <w:rPr>
          <w:rFonts w:ascii="Calibri" w:eastAsia="Times New Roman" w:hAnsi="Calibri" w:cs="Times New Roman"/>
          <w:sz w:val="24"/>
          <w:szCs w:val="24"/>
          <w:lang w:eastAsia="en-US"/>
        </w:rPr>
        <w:t xml:space="preserve">Print Full Name:  </w:t>
      </w:r>
      <w:r w:rsidR="0017116C" w:rsidRPr="0017116C">
        <w:rPr>
          <w:rFonts w:ascii="Calibri" w:eastAsia="Times New Roman" w:hAnsi="Calibri" w:cs="Times New Roman"/>
          <w:b/>
          <w:bCs/>
          <w:sz w:val="24"/>
          <w:szCs w:val="24"/>
          <w:lang w:eastAsia="en-US"/>
        </w:rPr>
        <w:t>Elizabeth (Betsy) Cantwell, Ph.D.</w:t>
      </w:r>
      <w:bookmarkStart w:id="0" w:name="_GoBack"/>
      <w:bookmarkEnd w:id="0"/>
      <w:r w:rsidRPr="00BA6CE1">
        <w:rPr>
          <w:rFonts w:ascii="Calibri" w:eastAsia="Times New Roman" w:hAnsi="Calibri" w:cs="Times New Roman"/>
          <w:sz w:val="24"/>
          <w:szCs w:val="24"/>
          <w:lang w:eastAsia="en-US"/>
        </w:rPr>
        <w:t xml:space="preserve">Institutional Title: </w:t>
      </w:r>
      <w:r w:rsidRPr="00BA6CE1">
        <w:rPr>
          <w:rFonts w:ascii="Calibri" w:eastAsia="Times New Roman" w:hAnsi="Calibri" w:cs="Times New Roman"/>
          <w:b/>
          <w:bCs/>
          <w:sz w:val="24"/>
          <w:szCs w:val="24"/>
          <w:lang w:eastAsia="en-US"/>
        </w:rPr>
        <w:t>Senior Vice President for Research and Innovation</w:t>
      </w:r>
    </w:p>
    <w:p w14:paraId="1D4FAAEE" w14:textId="77777777" w:rsidR="00BA6CE1" w:rsidRDefault="00BA6CE1" w:rsidP="00BA6CE1">
      <w:pPr>
        <w:autoSpaceDE w:val="0"/>
        <w:autoSpaceDN w:val="0"/>
        <w:spacing w:after="0" w:line="240" w:lineRule="auto"/>
        <w:jc w:val="center"/>
        <w:rPr>
          <w:rFonts w:ascii="Calibri" w:eastAsia="Times New Roman" w:hAnsi="Calibri" w:cs="Times New Roman"/>
          <w:b/>
          <w:sz w:val="24"/>
          <w:szCs w:val="24"/>
          <w:lang w:eastAsia="en-US"/>
        </w:rPr>
      </w:pPr>
    </w:p>
    <w:p w14:paraId="55FAB0B3" w14:textId="77777777" w:rsidR="00BA6CE1" w:rsidRDefault="00BA6CE1" w:rsidP="00BA6CE1">
      <w:pPr>
        <w:autoSpaceDE w:val="0"/>
        <w:autoSpaceDN w:val="0"/>
        <w:spacing w:after="0" w:line="240" w:lineRule="auto"/>
        <w:jc w:val="center"/>
        <w:rPr>
          <w:rFonts w:ascii="Calibri" w:eastAsia="Times New Roman" w:hAnsi="Calibri" w:cs="Times New Roman"/>
          <w:b/>
          <w:sz w:val="24"/>
          <w:szCs w:val="24"/>
          <w:lang w:eastAsia="en-US"/>
        </w:rPr>
      </w:pPr>
    </w:p>
    <w:p w14:paraId="445C25DE" w14:textId="77777777" w:rsidR="00BA6CE1" w:rsidRDefault="00BA6CE1" w:rsidP="00BA6CE1">
      <w:pPr>
        <w:autoSpaceDE w:val="0"/>
        <w:autoSpaceDN w:val="0"/>
        <w:spacing w:after="0" w:line="240" w:lineRule="auto"/>
        <w:jc w:val="center"/>
        <w:rPr>
          <w:rFonts w:ascii="Calibri" w:eastAsia="Times New Roman" w:hAnsi="Calibri" w:cs="Times New Roman"/>
          <w:b/>
          <w:sz w:val="24"/>
          <w:szCs w:val="24"/>
          <w:lang w:eastAsia="en-US"/>
        </w:rPr>
      </w:pPr>
    </w:p>
    <w:p w14:paraId="2409A88C" w14:textId="77777777" w:rsidR="00BA6CE1" w:rsidRDefault="00BA6CE1" w:rsidP="00BA6CE1">
      <w:pPr>
        <w:autoSpaceDE w:val="0"/>
        <w:autoSpaceDN w:val="0"/>
        <w:spacing w:after="0" w:line="240" w:lineRule="auto"/>
        <w:jc w:val="center"/>
        <w:rPr>
          <w:rFonts w:ascii="Calibri" w:eastAsia="Times New Roman" w:hAnsi="Calibri" w:cs="Times New Roman"/>
          <w:b/>
          <w:sz w:val="24"/>
          <w:szCs w:val="24"/>
          <w:lang w:eastAsia="en-US"/>
        </w:rPr>
      </w:pPr>
    </w:p>
    <w:p w14:paraId="3D4AB5F2" w14:textId="77777777" w:rsidR="00BA6CE1" w:rsidRDefault="00BA6CE1" w:rsidP="00BA6CE1">
      <w:pPr>
        <w:autoSpaceDE w:val="0"/>
        <w:autoSpaceDN w:val="0"/>
        <w:spacing w:after="0" w:line="240" w:lineRule="auto"/>
        <w:jc w:val="center"/>
        <w:rPr>
          <w:rFonts w:ascii="Calibri" w:eastAsia="Times New Roman" w:hAnsi="Calibri" w:cs="Times New Roman"/>
          <w:b/>
          <w:sz w:val="24"/>
          <w:szCs w:val="24"/>
          <w:lang w:eastAsia="en-US"/>
        </w:rPr>
      </w:pPr>
    </w:p>
    <w:p w14:paraId="182B28B4" w14:textId="77777777" w:rsidR="00BA6CE1" w:rsidRDefault="00BA6CE1" w:rsidP="00BA6CE1">
      <w:pPr>
        <w:autoSpaceDE w:val="0"/>
        <w:autoSpaceDN w:val="0"/>
        <w:spacing w:after="0" w:line="240" w:lineRule="auto"/>
        <w:jc w:val="center"/>
        <w:rPr>
          <w:rFonts w:ascii="Calibri" w:eastAsia="Times New Roman" w:hAnsi="Calibri" w:cs="Times New Roman"/>
          <w:b/>
          <w:sz w:val="24"/>
          <w:szCs w:val="24"/>
          <w:lang w:eastAsia="en-US"/>
        </w:rPr>
      </w:pPr>
    </w:p>
    <w:p w14:paraId="021E31FE" w14:textId="7632DBE7" w:rsidR="00BA6CE1" w:rsidRPr="00BA6CE1" w:rsidRDefault="00BA6CE1" w:rsidP="00BA6CE1">
      <w:pPr>
        <w:autoSpaceDE w:val="0"/>
        <w:autoSpaceDN w:val="0"/>
        <w:spacing w:after="0" w:line="240" w:lineRule="auto"/>
        <w:jc w:val="center"/>
        <w:rPr>
          <w:rFonts w:ascii="Calibri" w:eastAsia="Times New Roman" w:hAnsi="Calibri" w:cs="Times New Roman"/>
          <w:b/>
          <w:sz w:val="24"/>
          <w:szCs w:val="24"/>
          <w:lang w:eastAsia="en-US"/>
        </w:rPr>
      </w:pPr>
      <w:r w:rsidRPr="00BA6CE1">
        <w:rPr>
          <w:rFonts w:ascii="Calibri" w:eastAsia="Times New Roman" w:hAnsi="Calibri" w:cs="Times New Roman"/>
          <w:b/>
          <w:sz w:val="24"/>
          <w:szCs w:val="24"/>
          <w:lang w:eastAsia="en-US"/>
        </w:rPr>
        <w:t>Attachment to IRB Authorization Agreement:</w:t>
      </w:r>
    </w:p>
    <w:p w14:paraId="5B708D27" w14:textId="77777777" w:rsidR="00BA6CE1" w:rsidRPr="00BA6CE1" w:rsidRDefault="00BA6CE1" w:rsidP="00BA6CE1">
      <w:pPr>
        <w:autoSpaceDE w:val="0"/>
        <w:autoSpaceDN w:val="0"/>
        <w:spacing w:after="0" w:line="240" w:lineRule="auto"/>
        <w:jc w:val="center"/>
        <w:rPr>
          <w:rFonts w:ascii="Calibri" w:eastAsia="Times New Roman" w:hAnsi="Calibri" w:cs="Times New Roman"/>
          <w:b/>
          <w:sz w:val="24"/>
          <w:szCs w:val="24"/>
          <w:lang w:eastAsia="en-US"/>
        </w:rPr>
      </w:pPr>
      <w:r w:rsidRPr="00BA6CE1">
        <w:rPr>
          <w:rFonts w:ascii="Calibri" w:eastAsia="Times New Roman" w:hAnsi="Calibri" w:cs="Times New Roman"/>
          <w:b/>
          <w:sz w:val="24"/>
          <w:szCs w:val="24"/>
          <w:lang w:eastAsia="en-US"/>
        </w:rPr>
        <w:t xml:space="preserve">Division of Responsibilities between Institution A and Institution B </w:t>
      </w:r>
    </w:p>
    <w:p w14:paraId="07E3EDA3" w14:textId="77777777" w:rsidR="00BA6CE1" w:rsidRPr="00BA6CE1" w:rsidRDefault="00BA6CE1" w:rsidP="00BA6CE1">
      <w:pPr>
        <w:autoSpaceDE w:val="0"/>
        <w:autoSpaceDN w:val="0"/>
        <w:spacing w:after="0" w:line="240" w:lineRule="auto"/>
        <w:jc w:val="center"/>
        <w:rPr>
          <w:rFonts w:ascii="Calibri" w:eastAsia="Times New Roman" w:hAnsi="Calibri" w:cs="Times New Roman"/>
          <w:b/>
          <w:lang w:eastAsia="en-US"/>
        </w:rPr>
      </w:pPr>
    </w:p>
    <w:p w14:paraId="4E202FE0" w14:textId="77777777" w:rsidR="00BA6CE1" w:rsidRPr="00BA6CE1" w:rsidRDefault="00BA6CE1" w:rsidP="00BA6CE1">
      <w:pPr>
        <w:autoSpaceDE w:val="0"/>
        <w:autoSpaceDN w:val="0"/>
        <w:spacing w:after="0" w:line="240" w:lineRule="auto"/>
        <w:rPr>
          <w:rFonts w:ascii="Calibri" w:eastAsia="Times New Roman" w:hAnsi="Calibri" w:cs="Times New Roman"/>
          <w:lang w:eastAsia="en-US"/>
        </w:rPr>
      </w:pPr>
      <w:r w:rsidRPr="00BA6CE1">
        <w:rPr>
          <w:rFonts w:ascii="Calibri" w:eastAsia="Times New Roman" w:hAnsi="Calibri" w:cs="Times New Roman"/>
          <w:lang w:eastAsia="en-US"/>
        </w:rPr>
        <w:t xml:space="preserve">The following Division of Responsibilities is based on the premise that Institution A is providing IRB oversight for human subjects' research activity occurring at Institution B, and that Institution B's primary function is (a) to contribute local context to Institution A and (b) conduct oversight of local performance of these studies. As the IRB of record, Institution A will conduct reviews in accordance with  45 CFR 46, 21 CFR 50 and 56, and local policies for review of non-Federally Funded Research. When Institution A is the University of Arizona, the UA has implemented flexible policies for research that is not federally funding or supported, or FDA regulated.  </w:t>
      </w:r>
    </w:p>
    <w:p w14:paraId="43D97DEA" w14:textId="77777777" w:rsidR="00BA6CE1" w:rsidRPr="00BA6CE1" w:rsidRDefault="00BA6CE1" w:rsidP="00BA6CE1">
      <w:pPr>
        <w:autoSpaceDE w:val="0"/>
        <w:autoSpaceDN w:val="0"/>
        <w:spacing w:after="0" w:line="240" w:lineRule="auto"/>
        <w:rPr>
          <w:rFonts w:ascii="Calibri" w:eastAsia="Times New Roman" w:hAnsi="Calibri" w:cs="Times New Roman"/>
          <w:b/>
          <w:lang w:eastAsia="en-US"/>
        </w:rPr>
      </w:pPr>
    </w:p>
    <w:p w14:paraId="09C0562C" w14:textId="77777777" w:rsidR="00BA6CE1" w:rsidRPr="00BA6CE1" w:rsidRDefault="00BA6CE1" w:rsidP="00BA6CE1">
      <w:pPr>
        <w:autoSpaceDE w:val="0"/>
        <w:autoSpaceDN w:val="0"/>
        <w:spacing w:after="0" w:line="240" w:lineRule="auto"/>
        <w:rPr>
          <w:rFonts w:ascii="Calibri" w:eastAsia="Times New Roman" w:hAnsi="Calibri" w:cs="Times New Roman"/>
          <w:b/>
          <w:lang w:eastAsia="en-US"/>
        </w:rPr>
      </w:pPr>
      <w:r w:rsidRPr="00BA6CE1">
        <w:rPr>
          <w:rFonts w:ascii="Calibri" w:eastAsia="Times New Roman" w:hAnsi="Calibri" w:cs="Times New Roman"/>
          <w:b/>
          <w:lang w:eastAsia="en-US"/>
        </w:rPr>
        <w:t>The responsibilities of the reviewing IRB (Institution A) are to:</w:t>
      </w:r>
    </w:p>
    <w:p w14:paraId="32B6997F" w14:textId="77777777" w:rsidR="00BA6CE1" w:rsidRPr="00BA6CE1" w:rsidRDefault="00BA6CE1" w:rsidP="00BA6CE1">
      <w:pPr>
        <w:numPr>
          <w:ilvl w:val="0"/>
          <w:numId w:val="2"/>
        </w:numPr>
        <w:autoSpaceDE w:val="0"/>
        <w:autoSpaceDN w:val="0"/>
        <w:spacing w:after="0" w:line="240" w:lineRule="auto"/>
        <w:ind w:left="360"/>
        <w:contextualSpacing/>
        <w:rPr>
          <w:rFonts w:ascii="Calibri" w:eastAsia="Calibri" w:hAnsi="Calibri" w:cs="Times New Roman"/>
          <w:lang w:eastAsia="en-US"/>
        </w:rPr>
      </w:pPr>
      <w:r w:rsidRPr="00BA6CE1">
        <w:rPr>
          <w:rFonts w:ascii="Calibri" w:eastAsia="Calibri" w:hAnsi="Calibri" w:cs="Times New Roman"/>
          <w:lang w:eastAsia="en-US"/>
        </w:rPr>
        <w:t>Maintain an OHRP-approved Assurance for human subjects research;</w:t>
      </w:r>
    </w:p>
    <w:p w14:paraId="222B69DE" w14:textId="77777777" w:rsidR="00BA6CE1" w:rsidRPr="00BA6CE1" w:rsidRDefault="00BA6CE1" w:rsidP="00BA6CE1">
      <w:pPr>
        <w:numPr>
          <w:ilvl w:val="0"/>
          <w:numId w:val="2"/>
        </w:numPr>
        <w:autoSpaceDE w:val="0"/>
        <w:autoSpaceDN w:val="0"/>
        <w:spacing w:after="0" w:line="240" w:lineRule="auto"/>
        <w:ind w:left="360"/>
        <w:contextualSpacing/>
        <w:rPr>
          <w:rFonts w:ascii="Calibri" w:eastAsia="Calibri" w:hAnsi="Calibri" w:cs="Times New Roman"/>
          <w:lang w:eastAsia="en-US"/>
        </w:rPr>
      </w:pPr>
      <w:r w:rsidRPr="00BA6CE1">
        <w:rPr>
          <w:rFonts w:ascii="Calibri" w:eastAsia="Calibri" w:hAnsi="Calibri" w:cs="Times New Roman"/>
          <w:lang w:eastAsia="en-US"/>
        </w:rPr>
        <w:t>Maintain compliance with state, local, or institutional requirements related to the protection of human subjects;</w:t>
      </w:r>
    </w:p>
    <w:p w14:paraId="76891D1F" w14:textId="77777777" w:rsidR="00BA6CE1" w:rsidRPr="00BA6CE1" w:rsidRDefault="00BA6CE1" w:rsidP="00BA6CE1">
      <w:pPr>
        <w:numPr>
          <w:ilvl w:val="0"/>
          <w:numId w:val="2"/>
        </w:numPr>
        <w:autoSpaceDE w:val="0"/>
        <w:autoSpaceDN w:val="0"/>
        <w:spacing w:after="0" w:line="240" w:lineRule="auto"/>
        <w:ind w:left="360"/>
        <w:contextualSpacing/>
        <w:rPr>
          <w:rFonts w:ascii="Calibri" w:eastAsia="Calibri" w:hAnsi="Calibri" w:cs="Times New Roman"/>
          <w:lang w:eastAsia="en-US"/>
        </w:rPr>
      </w:pPr>
      <w:r w:rsidRPr="00BA6CE1">
        <w:rPr>
          <w:rFonts w:ascii="Calibri" w:eastAsia="Calibri" w:hAnsi="Calibri" w:cs="Times New Roman"/>
          <w:lang w:eastAsia="en-US"/>
        </w:rPr>
        <w:t>Maintain records of Institution A ·approved research as per institution policies, with relevant IRB records available upon request by the relying institution including minutes, approved documents, and other records that document the IRB determination;</w:t>
      </w:r>
    </w:p>
    <w:p w14:paraId="052F264D" w14:textId="77777777" w:rsidR="00BA6CE1" w:rsidRPr="00BA6CE1" w:rsidRDefault="00BA6CE1" w:rsidP="00BA6CE1">
      <w:pPr>
        <w:numPr>
          <w:ilvl w:val="0"/>
          <w:numId w:val="2"/>
        </w:numPr>
        <w:autoSpaceDE w:val="0"/>
        <w:autoSpaceDN w:val="0"/>
        <w:spacing w:after="0" w:line="240" w:lineRule="auto"/>
        <w:ind w:left="360"/>
        <w:contextualSpacing/>
        <w:rPr>
          <w:rFonts w:ascii="Calibri" w:eastAsia="Calibri" w:hAnsi="Calibri" w:cs="Times New Roman"/>
          <w:lang w:eastAsia="en-US"/>
        </w:rPr>
      </w:pPr>
      <w:r w:rsidRPr="00BA6CE1">
        <w:rPr>
          <w:rFonts w:ascii="Calibri" w:eastAsia="Calibri" w:hAnsi="Calibri" w:cs="Times New Roman"/>
          <w:lang w:eastAsia="en-US"/>
        </w:rPr>
        <w:t>Review and manage individual and institutional conflicts of interest per Institution A policies and procedures in collaboration with Institution B;</w:t>
      </w:r>
    </w:p>
    <w:p w14:paraId="7CDD0B25" w14:textId="77777777" w:rsidR="00BA6CE1" w:rsidRPr="00BA6CE1" w:rsidRDefault="00BA6CE1" w:rsidP="00BA6CE1">
      <w:pPr>
        <w:numPr>
          <w:ilvl w:val="0"/>
          <w:numId w:val="2"/>
        </w:numPr>
        <w:autoSpaceDE w:val="0"/>
        <w:autoSpaceDN w:val="0"/>
        <w:spacing w:after="0" w:line="240" w:lineRule="auto"/>
        <w:ind w:left="360"/>
        <w:contextualSpacing/>
        <w:rPr>
          <w:rFonts w:ascii="Calibri" w:eastAsia="Calibri" w:hAnsi="Calibri" w:cs="Times New Roman"/>
          <w:lang w:eastAsia="en-US"/>
        </w:rPr>
      </w:pPr>
      <w:r w:rsidRPr="00BA6CE1">
        <w:rPr>
          <w:rFonts w:ascii="Calibri" w:eastAsia="Calibri" w:hAnsi="Calibri" w:cs="Times New Roman"/>
          <w:lang w:eastAsia="en-US"/>
        </w:rPr>
        <w:t>Perform initial review of new studies, discuss any issues with the Principal Investigator, require necessary modifications to the study, and make a final decision of approval or disapproval of the study;</w:t>
      </w:r>
    </w:p>
    <w:p w14:paraId="47018CF7" w14:textId="77777777" w:rsidR="00BA6CE1" w:rsidRPr="00BA6CE1" w:rsidRDefault="00BA6CE1" w:rsidP="00BA6CE1">
      <w:pPr>
        <w:numPr>
          <w:ilvl w:val="0"/>
          <w:numId w:val="2"/>
        </w:numPr>
        <w:autoSpaceDE w:val="0"/>
        <w:autoSpaceDN w:val="0"/>
        <w:spacing w:after="0" w:line="240" w:lineRule="auto"/>
        <w:ind w:left="360"/>
        <w:contextualSpacing/>
        <w:rPr>
          <w:rFonts w:ascii="Calibri" w:eastAsia="Calibri" w:hAnsi="Calibri" w:cs="Times New Roman"/>
          <w:lang w:eastAsia="en-US"/>
        </w:rPr>
      </w:pPr>
      <w:r w:rsidRPr="00BA6CE1">
        <w:rPr>
          <w:rFonts w:ascii="Calibri" w:eastAsia="Calibri" w:hAnsi="Calibri" w:cs="Times New Roman"/>
          <w:lang w:eastAsia="en-US"/>
        </w:rPr>
        <w:t>Conduct continuing review of the research and review study amendments;</w:t>
      </w:r>
    </w:p>
    <w:p w14:paraId="2189C9C2" w14:textId="77777777" w:rsidR="00BA6CE1" w:rsidRPr="00BA6CE1" w:rsidRDefault="00BA6CE1" w:rsidP="00BA6CE1">
      <w:pPr>
        <w:numPr>
          <w:ilvl w:val="0"/>
          <w:numId w:val="2"/>
        </w:numPr>
        <w:autoSpaceDE w:val="0"/>
        <w:autoSpaceDN w:val="0"/>
        <w:spacing w:after="0" w:line="240" w:lineRule="auto"/>
        <w:ind w:left="360"/>
        <w:contextualSpacing/>
        <w:rPr>
          <w:rFonts w:ascii="Calibri" w:eastAsia="Calibri" w:hAnsi="Calibri" w:cs="Times New Roman"/>
          <w:lang w:eastAsia="en-US"/>
        </w:rPr>
      </w:pPr>
      <w:r w:rsidRPr="00BA6CE1">
        <w:rPr>
          <w:rFonts w:ascii="Calibri" w:eastAsia="Calibri" w:hAnsi="Calibri" w:cs="Times New Roman"/>
          <w:lang w:eastAsia="en-US"/>
        </w:rPr>
        <w:t>Conduct review and make determination regarding serious, unexpected, and related adverse events; serious or continuing noncompliance and other unanticipated problems; including for determining whether each allegation has a basis in fact.</w:t>
      </w:r>
    </w:p>
    <w:p w14:paraId="3E0DCBC7" w14:textId="77777777" w:rsidR="00BA6CE1" w:rsidRPr="00BA6CE1" w:rsidRDefault="00BA6CE1" w:rsidP="00BA6CE1">
      <w:pPr>
        <w:numPr>
          <w:ilvl w:val="0"/>
          <w:numId w:val="2"/>
        </w:numPr>
        <w:autoSpaceDE w:val="0"/>
        <w:autoSpaceDN w:val="0"/>
        <w:spacing w:after="0" w:line="240" w:lineRule="auto"/>
        <w:ind w:left="360"/>
        <w:contextualSpacing/>
        <w:rPr>
          <w:rFonts w:ascii="Calibri" w:eastAsia="Calibri" w:hAnsi="Calibri" w:cs="Times New Roman"/>
          <w:lang w:eastAsia="en-US"/>
        </w:rPr>
      </w:pPr>
      <w:r w:rsidRPr="00BA6CE1">
        <w:rPr>
          <w:rFonts w:ascii="Calibri" w:eastAsia="Calibri" w:hAnsi="Calibri" w:cs="Times New Roman"/>
          <w:lang w:eastAsia="en-US"/>
        </w:rPr>
        <w:t>Obtain additional approvals from DHHS, if applicable, for involvement of pregnant women, fetuses, neonates, children, and/or prisoners;</w:t>
      </w:r>
    </w:p>
    <w:p w14:paraId="324F62E4" w14:textId="77777777" w:rsidR="00BA6CE1" w:rsidRPr="00BA6CE1" w:rsidRDefault="00BA6CE1" w:rsidP="00BA6CE1">
      <w:pPr>
        <w:numPr>
          <w:ilvl w:val="0"/>
          <w:numId w:val="2"/>
        </w:numPr>
        <w:autoSpaceDE w:val="0"/>
        <w:autoSpaceDN w:val="0"/>
        <w:spacing w:after="0" w:line="240" w:lineRule="auto"/>
        <w:ind w:left="360"/>
        <w:contextualSpacing/>
        <w:rPr>
          <w:rFonts w:ascii="Calibri" w:eastAsia="Calibri" w:hAnsi="Calibri" w:cs="Times New Roman"/>
          <w:lang w:eastAsia="en-US"/>
        </w:rPr>
      </w:pPr>
      <w:r w:rsidRPr="00BA6CE1">
        <w:rPr>
          <w:rFonts w:ascii="Calibri" w:eastAsia="Calibri" w:hAnsi="Calibri" w:cs="Times New Roman"/>
          <w:lang w:eastAsia="en-US"/>
        </w:rPr>
        <w:t>Within a reasonable timeframe, request that research approved under this agreement be audited as the IRB may determine to protect the rights and welfare of subjects, and to ensure ongoing compliance with all human subjects rules and regulations;</w:t>
      </w:r>
    </w:p>
    <w:p w14:paraId="2A919740" w14:textId="77777777" w:rsidR="00BA6CE1" w:rsidRPr="00BA6CE1" w:rsidRDefault="00BA6CE1" w:rsidP="00BA6CE1">
      <w:pPr>
        <w:numPr>
          <w:ilvl w:val="0"/>
          <w:numId w:val="2"/>
        </w:numPr>
        <w:autoSpaceDE w:val="0"/>
        <w:autoSpaceDN w:val="0"/>
        <w:spacing w:after="0" w:line="240" w:lineRule="auto"/>
        <w:ind w:left="360"/>
        <w:contextualSpacing/>
        <w:rPr>
          <w:rFonts w:ascii="Calibri" w:eastAsia="Calibri" w:hAnsi="Calibri" w:cs="Times New Roman"/>
          <w:lang w:eastAsia="en-US"/>
        </w:rPr>
      </w:pPr>
      <w:r w:rsidRPr="00BA6CE1">
        <w:rPr>
          <w:rFonts w:ascii="Calibri" w:eastAsia="Calibri" w:hAnsi="Calibri" w:cs="Times New Roman"/>
          <w:lang w:eastAsia="en-US"/>
        </w:rPr>
        <w:t xml:space="preserve">Either directly, or through the appropriate coordinating center, inform the Principal Investigator at Institution B in writing of Institution A’s determinations including contact information for </w:t>
      </w:r>
      <w:r w:rsidRPr="00BA6CE1">
        <w:rPr>
          <w:rFonts w:ascii="Calibri" w:eastAsia="Calibri" w:hAnsi="Calibri" w:cs="Times New Roman"/>
          <w:lang w:eastAsia="en-US"/>
        </w:rPr>
        <w:lastRenderedPageBreak/>
        <w:t>questions/concerns, approvals and disapproval, required modifications, determinations related to unanticipated problems and noncompliance, and any changes in the study approval status;</w:t>
      </w:r>
    </w:p>
    <w:p w14:paraId="2E644499" w14:textId="77777777" w:rsidR="00BA6CE1" w:rsidRPr="00BA6CE1" w:rsidRDefault="00BA6CE1" w:rsidP="00BA6CE1">
      <w:pPr>
        <w:numPr>
          <w:ilvl w:val="0"/>
          <w:numId w:val="2"/>
        </w:numPr>
        <w:autoSpaceDE w:val="0"/>
        <w:autoSpaceDN w:val="0"/>
        <w:spacing w:after="0" w:line="240" w:lineRule="auto"/>
        <w:ind w:left="360"/>
        <w:contextualSpacing/>
        <w:rPr>
          <w:rFonts w:ascii="Calibri" w:eastAsia="Calibri" w:hAnsi="Calibri" w:cs="Times New Roman"/>
          <w:lang w:eastAsia="en-US"/>
        </w:rPr>
      </w:pPr>
      <w:r w:rsidRPr="00BA6CE1">
        <w:rPr>
          <w:rFonts w:ascii="Calibri" w:eastAsia="Calibri" w:hAnsi="Calibri" w:cs="Times New Roman"/>
          <w:lang w:eastAsia="en-US"/>
        </w:rPr>
        <w:t>Either directly, or through the appropriate coordinating center, notify the Principal Investigator at Institution B of new materials that have been reviewed and any changes in the study approval status;</w:t>
      </w:r>
    </w:p>
    <w:p w14:paraId="57A86CF5" w14:textId="77777777" w:rsidR="00BA6CE1" w:rsidRPr="00BA6CE1" w:rsidRDefault="00BA6CE1" w:rsidP="00BA6CE1">
      <w:pPr>
        <w:numPr>
          <w:ilvl w:val="0"/>
          <w:numId w:val="2"/>
        </w:numPr>
        <w:autoSpaceDE w:val="0"/>
        <w:autoSpaceDN w:val="0"/>
        <w:spacing w:after="0" w:line="240" w:lineRule="auto"/>
        <w:ind w:left="360"/>
        <w:contextualSpacing/>
        <w:rPr>
          <w:rFonts w:ascii="Calibri" w:eastAsia="Calibri" w:hAnsi="Calibri" w:cs="Times New Roman"/>
          <w:lang w:eastAsia="en-US"/>
        </w:rPr>
      </w:pPr>
      <w:r w:rsidRPr="00BA6CE1">
        <w:rPr>
          <w:rFonts w:ascii="Calibri" w:eastAsia="Calibri" w:hAnsi="Calibri" w:cs="Times New Roman"/>
          <w:lang w:eastAsia="en-US"/>
        </w:rPr>
        <w:t>Promptly notify the Principal Investigator at Institution A, the Principal Investigator at Institution B, and appropriate officials at Institution B of any Institution A determinations that require reporting to institutional officials and/or regulatory agencies. Institution A, through the UA Human Subjects Protection Program (HSPP), will submit required reports to the applicable federal department (e.g. OHRP, FDA) and/or funding agency head(s). Maintain an IRB membership that satisfies the requirements of 45 CFR 46 and 21 CFR 56 and provides special expertise as needed to adequately assess all aspects of each study;</w:t>
      </w:r>
    </w:p>
    <w:p w14:paraId="7368E8DD" w14:textId="77777777" w:rsidR="00BA6CE1" w:rsidRPr="00BA6CE1" w:rsidRDefault="00BA6CE1" w:rsidP="00BA6CE1">
      <w:pPr>
        <w:numPr>
          <w:ilvl w:val="0"/>
          <w:numId w:val="2"/>
        </w:numPr>
        <w:autoSpaceDE w:val="0"/>
        <w:autoSpaceDN w:val="0"/>
        <w:spacing w:after="0" w:line="240" w:lineRule="auto"/>
        <w:ind w:left="360"/>
        <w:contextualSpacing/>
        <w:rPr>
          <w:rFonts w:ascii="Calibri" w:eastAsia="Calibri" w:hAnsi="Calibri" w:cs="Times New Roman"/>
          <w:lang w:eastAsia="en-US"/>
        </w:rPr>
      </w:pPr>
      <w:r w:rsidRPr="00BA6CE1">
        <w:rPr>
          <w:rFonts w:ascii="Calibri" w:eastAsia="Calibri" w:hAnsi="Calibri" w:cs="Times New Roman"/>
          <w:lang w:eastAsia="en-US"/>
        </w:rPr>
        <w:t>Make available to Institution B the roster of Institution A membership and Standard Operating Procedures (SOPs);</w:t>
      </w:r>
    </w:p>
    <w:p w14:paraId="1ABA5BC6" w14:textId="77777777" w:rsidR="00BA6CE1" w:rsidRPr="00BA6CE1" w:rsidRDefault="00BA6CE1" w:rsidP="00BA6CE1">
      <w:pPr>
        <w:numPr>
          <w:ilvl w:val="0"/>
          <w:numId w:val="2"/>
        </w:numPr>
        <w:autoSpaceDE w:val="0"/>
        <w:autoSpaceDN w:val="0"/>
        <w:spacing w:after="0" w:line="240" w:lineRule="auto"/>
        <w:ind w:left="360"/>
        <w:contextualSpacing/>
        <w:rPr>
          <w:rFonts w:ascii="Calibri" w:eastAsia="Calibri" w:hAnsi="Calibri" w:cs="Times New Roman"/>
          <w:lang w:eastAsia="en-US"/>
        </w:rPr>
      </w:pPr>
      <w:r w:rsidRPr="00BA6CE1">
        <w:rPr>
          <w:rFonts w:ascii="Calibri" w:eastAsia="Calibri" w:hAnsi="Calibri" w:cs="Times New Roman"/>
          <w:lang w:eastAsia="en-US"/>
        </w:rPr>
        <w:t>Ensure that Institution A members receive orientation and continuing education on topics relevant to human subjects protection;</w:t>
      </w:r>
    </w:p>
    <w:p w14:paraId="7A5F8D93" w14:textId="77777777" w:rsidR="00BA6CE1" w:rsidRPr="00BA6CE1" w:rsidRDefault="00BA6CE1" w:rsidP="00BA6CE1">
      <w:pPr>
        <w:numPr>
          <w:ilvl w:val="0"/>
          <w:numId w:val="2"/>
        </w:numPr>
        <w:autoSpaceDE w:val="0"/>
        <w:autoSpaceDN w:val="0"/>
        <w:spacing w:after="0" w:line="240" w:lineRule="auto"/>
        <w:ind w:left="360"/>
        <w:contextualSpacing/>
        <w:rPr>
          <w:rFonts w:ascii="Calibri" w:eastAsia="Calibri" w:hAnsi="Calibri" w:cs="Times New Roman"/>
          <w:lang w:eastAsia="en-US"/>
        </w:rPr>
      </w:pPr>
      <w:r w:rsidRPr="00BA6CE1">
        <w:rPr>
          <w:rFonts w:ascii="Calibri" w:eastAsia="Calibri" w:hAnsi="Calibri" w:cs="Times New Roman"/>
          <w:lang w:eastAsia="en-US"/>
        </w:rPr>
        <w:t>Ensure that Institution A has adequate meeting space and sufficient staff to support review and recordkeeping duties;</w:t>
      </w:r>
    </w:p>
    <w:p w14:paraId="3EC727A7" w14:textId="77777777" w:rsidR="00BA6CE1" w:rsidRPr="00BA6CE1" w:rsidRDefault="00BA6CE1" w:rsidP="00BA6CE1">
      <w:pPr>
        <w:numPr>
          <w:ilvl w:val="0"/>
          <w:numId w:val="2"/>
        </w:numPr>
        <w:autoSpaceDE w:val="0"/>
        <w:autoSpaceDN w:val="0"/>
        <w:spacing w:after="0" w:line="240" w:lineRule="auto"/>
        <w:ind w:left="360"/>
        <w:contextualSpacing/>
        <w:rPr>
          <w:rFonts w:ascii="Calibri" w:eastAsia="Calibri" w:hAnsi="Calibri" w:cs="Times New Roman"/>
          <w:lang w:eastAsia="en-US"/>
        </w:rPr>
      </w:pPr>
      <w:r w:rsidRPr="00BA6CE1">
        <w:rPr>
          <w:rFonts w:ascii="Calibri" w:eastAsia="Calibri" w:hAnsi="Calibri" w:cs="Times New Roman"/>
          <w:lang w:eastAsia="en-US"/>
        </w:rPr>
        <w:t>Notify Institution B immediately if there is a suspension or restriction of Institution A’s authorization to review a study; and</w:t>
      </w:r>
    </w:p>
    <w:p w14:paraId="79491731" w14:textId="77777777" w:rsidR="00BA6CE1" w:rsidRPr="00BA6CE1" w:rsidRDefault="00BA6CE1" w:rsidP="00BA6CE1">
      <w:pPr>
        <w:numPr>
          <w:ilvl w:val="0"/>
          <w:numId w:val="2"/>
        </w:numPr>
        <w:autoSpaceDE w:val="0"/>
        <w:autoSpaceDN w:val="0"/>
        <w:spacing w:after="0" w:line="240" w:lineRule="auto"/>
        <w:ind w:left="360"/>
        <w:contextualSpacing/>
        <w:rPr>
          <w:rFonts w:ascii="Calibri" w:eastAsia="Calibri" w:hAnsi="Calibri" w:cs="Times New Roman"/>
          <w:lang w:eastAsia="en-US"/>
        </w:rPr>
      </w:pPr>
      <w:r w:rsidRPr="00BA6CE1">
        <w:rPr>
          <w:rFonts w:ascii="Calibri" w:eastAsia="Calibri" w:hAnsi="Calibri" w:cs="Times New Roman"/>
          <w:lang w:eastAsia="en-US"/>
        </w:rPr>
        <w:t xml:space="preserve">Notify Institution B of any changes in Institution A SOPs that might affect the institution's reliance on Institution A reviews or performance of the research at the local institution. </w:t>
      </w:r>
    </w:p>
    <w:p w14:paraId="040BB7BA" w14:textId="77777777" w:rsidR="00BA6CE1" w:rsidRPr="00BA6CE1" w:rsidRDefault="00BA6CE1" w:rsidP="00BA6CE1">
      <w:pPr>
        <w:numPr>
          <w:ilvl w:val="0"/>
          <w:numId w:val="2"/>
        </w:numPr>
        <w:autoSpaceDE w:val="0"/>
        <w:autoSpaceDN w:val="0"/>
        <w:spacing w:after="0" w:line="240" w:lineRule="auto"/>
        <w:ind w:left="360"/>
        <w:contextualSpacing/>
        <w:rPr>
          <w:rFonts w:ascii="Calibri" w:eastAsia="Calibri" w:hAnsi="Calibri" w:cs="Times New Roman"/>
          <w:lang w:eastAsia="en-US"/>
        </w:rPr>
      </w:pPr>
      <w:r w:rsidRPr="00BA6CE1">
        <w:rPr>
          <w:rFonts w:ascii="Calibri" w:eastAsia="Calibri" w:hAnsi="Calibri" w:cs="Times New Roman"/>
          <w:lang w:eastAsia="en-US"/>
        </w:rPr>
        <w:t>Should termination of the agreement occur, Institution A will continue to oversee the activities until closure or a mutually agreed upon transfer of the study occurs.</w:t>
      </w:r>
    </w:p>
    <w:p w14:paraId="50941709" w14:textId="77777777" w:rsidR="00BA6CE1" w:rsidRPr="00BA6CE1" w:rsidRDefault="00BA6CE1" w:rsidP="00BA6CE1">
      <w:pPr>
        <w:autoSpaceDE w:val="0"/>
        <w:autoSpaceDN w:val="0"/>
        <w:spacing w:after="0" w:line="240" w:lineRule="auto"/>
        <w:rPr>
          <w:rFonts w:ascii="Calibri" w:eastAsia="Times New Roman" w:hAnsi="Calibri" w:cs="Times New Roman"/>
          <w:b/>
          <w:lang w:eastAsia="en-US"/>
        </w:rPr>
      </w:pPr>
    </w:p>
    <w:p w14:paraId="5C44A483" w14:textId="77777777" w:rsidR="00BA6CE1" w:rsidRPr="00BA6CE1" w:rsidRDefault="00BA6CE1" w:rsidP="00BA6CE1">
      <w:pPr>
        <w:autoSpaceDE w:val="0"/>
        <w:autoSpaceDN w:val="0"/>
        <w:spacing w:after="0" w:line="240" w:lineRule="auto"/>
        <w:rPr>
          <w:rFonts w:ascii="Calibri" w:eastAsia="Times New Roman" w:hAnsi="Calibri" w:cs="Times New Roman"/>
          <w:b/>
          <w:lang w:eastAsia="en-US"/>
        </w:rPr>
      </w:pPr>
      <w:r w:rsidRPr="00BA6CE1">
        <w:rPr>
          <w:rFonts w:ascii="Calibri" w:eastAsia="Times New Roman" w:hAnsi="Calibri" w:cs="Times New Roman"/>
          <w:b/>
          <w:lang w:eastAsia="en-US"/>
        </w:rPr>
        <w:t>The responsibilities of the relying IRB (Institution B) are to:</w:t>
      </w:r>
    </w:p>
    <w:p w14:paraId="5068132D" w14:textId="77777777" w:rsidR="00BA6CE1" w:rsidRPr="00BA6CE1" w:rsidRDefault="00BA6CE1" w:rsidP="00BA6CE1">
      <w:pPr>
        <w:numPr>
          <w:ilvl w:val="0"/>
          <w:numId w:val="1"/>
        </w:numPr>
        <w:autoSpaceDE w:val="0"/>
        <w:autoSpaceDN w:val="0"/>
        <w:spacing w:after="0" w:line="240" w:lineRule="auto"/>
        <w:ind w:left="360"/>
        <w:contextualSpacing/>
        <w:rPr>
          <w:rFonts w:ascii="Calibri" w:eastAsia="Calibri" w:hAnsi="Calibri" w:cs="Times New Roman"/>
          <w:lang w:eastAsia="en-US"/>
        </w:rPr>
      </w:pPr>
      <w:r w:rsidRPr="00BA6CE1">
        <w:rPr>
          <w:rFonts w:ascii="Calibri" w:eastAsia="Calibri" w:hAnsi="Calibri" w:cs="Times New Roman"/>
          <w:lang w:eastAsia="en-US"/>
        </w:rPr>
        <w:t>Maintain an OHRP-approved Assurance for human subjects research; and be responsible for ensuring the reviewing IRB is consistent with the requirements of the relying organization’s FWA and whether they apply the FWA to some or all research;</w:t>
      </w:r>
    </w:p>
    <w:p w14:paraId="43B47A2B" w14:textId="77777777" w:rsidR="00BA6CE1" w:rsidRPr="00BA6CE1" w:rsidRDefault="00BA6CE1" w:rsidP="00BA6CE1">
      <w:pPr>
        <w:numPr>
          <w:ilvl w:val="0"/>
          <w:numId w:val="1"/>
        </w:numPr>
        <w:autoSpaceDE w:val="0"/>
        <w:autoSpaceDN w:val="0"/>
        <w:spacing w:after="0" w:line="240" w:lineRule="auto"/>
        <w:ind w:left="360"/>
        <w:contextualSpacing/>
        <w:rPr>
          <w:rFonts w:ascii="Calibri" w:eastAsia="Calibri" w:hAnsi="Calibri" w:cs="Times New Roman"/>
          <w:lang w:eastAsia="en-US"/>
        </w:rPr>
      </w:pPr>
      <w:r w:rsidRPr="00BA6CE1">
        <w:rPr>
          <w:rFonts w:ascii="Calibri" w:eastAsia="Calibri" w:hAnsi="Calibri" w:cs="Times New Roman"/>
          <w:lang w:eastAsia="en-US"/>
        </w:rPr>
        <w:t>Promptly notify unless Institution A if Institution B becomes aware of events that change the ability of the site to conduct the research (e.g., suspension of the institution's FWA);</w:t>
      </w:r>
    </w:p>
    <w:p w14:paraId="7DBF8EC5" w14:textId="77777777" w:rsidR="00BA6CE1" w:rsidRPr="00BA6CE1" w:rsidRDefault="00BA6CE1" w:rsidP="00BA6CE1">
      <w:pPr>
        <w:numPr>
          <w:ilvl w:val="0"/>
          <w:numId w:val="1"/>
        </w:numPr>
        <w:autoSpaceDE w:val="0"/>
        <w:autoSpaceDN w:val="0"/>
        <w:spacing w:after="0" w:line="240" w:lineRule="auto"/>
        <w:ind w:left="360"/>
        <w:contextualSpacing/>
        <w:rPr>
          <w:rFonts w:ascii="Calibri" w:eastAsia="Calibri" w:hAnsi="Calibri" w:cs="Times New Roman"/>
          <w:lang w:eastAsia="en-US"/>
        </w:rPr>
      </w:pPr>
      <w:r w:rsidRPr="00BA6CE1">
        <w:rPr>
          <w:rFonts w:ascii="Calibri" w:eastAsia="Calibri" w:hAnsi="Calibri" w:cs="Times New Roman"/>
          <w:lang w:eastAsia="en-US"/>
        </w:rPr>
        <w:t>Maintain a human subjects protection program compliant with 45 CFR 46 and 21 CFR 50 and 56;</w:t>
      </w:r>
    </w:p>
    <w:p w14:paraId="38D522E3" w14:textId="77777777" w:rsidR="00BA6CE1" w:rsidRPr="00BA6CE1" w:rsidRDefault="00BA6CE1" w:rsidP="00BA6CE1">
      <w:pPr>
        <w:numPr>
          <w:ilvl w:val="0"/>
          <w:numId w:val="1"/>
        </w:numPr>
        <w:autoSpaceDE w:val="0"/>
        <w:autoSpaceDN w:val="0"/>
        <w:spacing w:after="0" w:line="240" w:lineRule="auto"/>
        <w:ind w:left="360"/>
        <w:contextualSpacing/>
        <w:rPr>
          <w:rFonts w:ascii="Calibri" w:eastAsia="Calibri" w:hAnsi="Calibri" w:cs="Times New Roman"/>
          <w:lang w:eastAsia="en-US"/>
        </w:rPr>
      </w:pPr>
      <w:r w:rsidRPr="00BA6CE1">
        <w:rPr>
          <w:rFonts w:ascii="Calibri" w:eastAsia="Calibri" w:hAnsi="Calibri" w:cs="Times New Roman"/>
          <w:lang w:eastAsia="en-US"/>
        </w:rPr>
        <w:t>Maintain compliance with state, local, or institutional requirements related to the protection of human subjects;</w:t>
      </w:r>
    </w:p>
    <w:p w14:paraId="63A83A1A" w14:textId="77777777" w:rsidR="00BA6CE1" w:rsidRPr="00BA6CE1" w:rsidRDefault="00BA6CE1" w:rsidP="00BA6CE1">
      <w:pPr>
        <w:numPr>
          <w:ilvl w:val="0"/>
          <w:numId w:val="1"/>
        </w:numPr>
        <w:autoSpaceDE w:val="0"/>
        <w:autoSpaceDN w:val="0"/>
        <w:spacing w:after="0" w:line="240" w:lineRule="auto"/>
        <w:ind w:left="360"/>
        <w:contextualSpacing/>
        <w:rPr>
          <w:rFonts w:ascii="Calibri" w:eastAsia="Calibri" w:hAnsi="Calibri" w:cs="Times New Roman"/>
          <w:lang w:eastAsia="en-US"/>
        </w:rPr>
      </w:pPr>
      <w:r w:rsidRPr="00BA6CE1">
        <w:rPr>
          <w:rFonts w:ascii="Calibri" w:eastAsia="Calibri" w:hAnsi="Calibri" w:cs="Times New Roman"/>
          <w:lang w:eastAsia="en-US"/>
        </w:rPr>
        <w:t>Maintain records of approved research by Institution A at Institution B as per institution policies;</w:t>
      </w:r>
    </w:p>
    <w:p w14:paraId="47C9D6E7" w14:textId="77777777" w:rsidR="00BA6CE1" w:rsidRPr="00BA6CE1" w:rsidRDefault="00BA6CE1" w:rsidP="00BA6CE1">
      <w:pPr>
        <w:numPr>
          <w:ilvl w:val="0"/>
          <w:numId w:val="1"/>
        </w:numPr>
        <w:autoSpaceDE w:val="0"/>
        <w:autoSpaceDN w:val="0"/>
        <w:spacing w:after="0" w:line="240" w:lineRule="auto"/>
        <w:ind w:left="360"/>
        <w:contextualSpacing/>
        <w:rPr>
          <w:rFonts w:ascii="Calibri" w:eastAsia="Calibri" w:hAnsi="Calibri" w:cs="Times New Roman"/>
          <w:lang w:eastAsia="en-US"/>
        </w:rPr>
      </w:pPr>
      <w:r w:rsidRPr="00BA6CE1">
        <w:rPr>
          <w:rFonts w:ascii="Calibri" w:eastAsia="Calibri" w:hAnsi="Calibri" w:cs="Times New Roman"/>
          <w:lang w:eastAsia="en-US"/>
        </w:rPr>
        <w:t>Ensure that research subject to this agreement may not be approved by Institution B if it has not been approved by Institution A.</w:t>
      </w:r>
    </w:p>
    <w:p w14:paraId="2546457E" w14:textId="77777777" w:rsidR="00BA6CE1" w:rsidRPr="00BA6CE1" w:rsidRDefault="00BA6CE1" w:rsidP="00BA6CE1">
      <w:pPr>
        <w:numPr>
          <w:ilvl w:val="0"/>
          <w:numId w:val="1"/>
        </w:numPr>
        <w:autoSpaceDE w:val="0"/>
        <w:autoSpaceDN w:val="0"/>
        <w:spacing w:after="0" w:line="240" w:lineRule="auto"/>
        <w:ind w:left="360"/>
        <w:contextualSpacing/>
        <w:rPr>
          <w:rFonts w:ascii="Calibri" w:eastAsia="Calibri" w:hAnsi="Calibri" w:cs="Times New Roman"/>
          <w:lang w:eastAsia="en-US"/>
        </w:rPr>
      </w:pPr>
      <w:r w:rsidRPr="00BA6CE1">
        <w:rPr>
          <w:rFonts w:ascii="Calibri" w:eastAsia="Calibri" w:hAnsi="Calibri" w:cs="Times New Roman"/>
          <w:lang w:eastAsia="en-US"/>
        </w:rPr>
        <w:t>Ensure qualifications and training of research staff are commensurate with the research activity.</w:t>
      </w:r>
    </w:p>
    <w:p w14:paraId="13E4C9FE" w14:textId="77777777" w:rsidR="00BA6CE1" w:rsidRPr="00BA6CE1" w:rsidRDefault="00BA6CE1" w:rsidP="00BA6CE1">
      <w:pPr>
        <w:numPr>
          <w:ilvl w:val="0"/>
          <w:numId w:val="1"/>
        </w:numPr>
        <w:autoSpaceDE w:val="0"/>
        <w:autoSpaceDN w:val="0"/>
        <w:spacing w:after="0" w:line="240" w:lineRule="auto"/>
        <w:ind w:left="360"/>
        <w:contextualSpacing/>
        <w:rPr>
          <w:rFonts w:ascii="Calibri" w:eastAsia="Calibri" w:hAnsi="Calibri" w:cs="Times New Roman"/>
          <w:lang w:eastAsia="en-US"/>
        </w:rPr>
      </w:pPr>
      <w:r w:rsidRPr="00BA6CE1">
        <w:rPr>
          <w:rFonts w:ascii="Calibri" w:eastAsia="Calibri" w:hAnsi="Calibri" w:cs="Times New Roman"/>
          <w:lang w:eastAsia="en-US"/>
        </w:rPr>
        <w:t>Conduct scientific review.</w:t>
      </w:r>
    </w:p>
    <w:p w14:paraId="4B25D93C" w14:textId="77777777" w:rsidR="00BA6CE1" w:rsidRPr="00BA6CE1" w:rsidRDefault="00BA6CE1" w:rsidP="00BA6CE1">
      <w:pPr>
        <w:numPr>
          <w:ilvl w:val="0"/>
          <w:numId w:val="1"/>
        </w:numPr>
        <w:autoSpaceDE w:val="0"/>
        <w:autoSpaceDN w:val="0"/>
        <w:spacing w:after="0" w:line="240" w:lineRule="auto"/>
        <w:ind w:left="360"/>
        <w:contextualSpacing/>
        <w:rPr>
          <w:rFonts w:ascii="Calibri" w:eastAsia="Calibri" w:hAnsi="Calibri" w:cs="Times New Roman"/>
          <w:lang w:eastAsia="en-US"/>
        </w:rPr>
      </w:pPr>
      <w:r w:rsidRPr="00BA6CE1">
        <w:rPr>
          <w:rFonts w:ascii="Calibri" w:eastAsia="Calibri" w:hAnsi="Calibri" w:cs="Times New Roman"/>
          <w:lang w:eastAsia="en-US"/>
        </w:rPr>
        <w:t>Review, manage and monitor individual and institutional conflicts of interest per Institution B’s policies and procedures and report such conflicts to Institution A for final determination on the relevance to the proposed human research;</w:t>
      </w:r>
    </w:p>
    <w:p w14:paraId="060BA2F9" w14:textId="77777777" w:rsidR="00BA6CE1" w:rsidRPr="00BA6CE1" w:rsidRDefault="00BA6CE1" w:rsidP="00BA6CE1">
      <w:pPr>
        <w:numPr>
          <w:ilvl w:val="0"/>
          <w:numId w:val="1"/>
        </w:numPr>
        <w:autoSpaceDE w:val="0"/>
        <w:autoSpaceDN w:val="0"/>
        <w:spacing w:after="0" w:line="240" w:lineRule="auto"/>
        <w:ind w:left="360"/>
        <w:contextualSpacing/>
        <w:rPr>
          <w:rFonts w:ascii="Calibri" w:eastAsia="Calibri" w:hAnsi="Calibri" w:cs="Times New Roman"/>
          <w:lang w:eastAsia="en-US"/>
        </w:rPr>
      </w:pPr>
      <w:r w:rsidRPr="00BA6CE1">
        <w:rPr>
          <w:rFonts w:ascii="Calibri" w:eastAsia="Calibri" w:hAnsi="Calibri" w:cs="Times New Roman"/>
          <w:lang w:eastAsia="en-US"/>
        </w:rPr>
        <w:t>Ensure that local reviews relevant to the research, e.g. radiation, chemical, biological safety, are obtained prior to conducting research the Institution.</w:t>
      </w:r>
    </w:p>
    <w:p w14:paraId="0777EB93" w14:textId="77777777" w:rsidR="00BA6CE1" w:rsidRPr="00BA6CE1" w:rsidRDefault="00BA6CE1" w:rsidP="00BA6CE1">
      <w:pPr>
        <w:numPr>
          <w:ilvl w:val="0"/>
          <w:numId w:val="1"/>
        </w:numPr>
        <w:autoSpaceDE w:val="0"/>
        <w:autoSpaceDN w:val="0"/>
        <w:spacing w:after="0" w:line="240" w:lineRule="auto"/>
        <w:ind w:left="360"/>
        <w:contextualSpacing/>
        <w:rPr>
          <w:rFonts w:ascii="Calibri" w:eastAsia="Calibri" w:hAnsi="Calibri" w:cs="Times New Roman"/>
          <w:lang w:eastAsia="en-US"/>
        </w:rPr>
      </w:pPr>
      <w:r w:rsidRPr="00BA6CE1">
        <w:rPr>
          <w:rFonts w:ascii="Calibri" w:eastAsia="Calibri" w:hAnsi="Calibri" w:cs="Times New Roman"/>
          <w:lang w:eastAsia="en-US"/>
        </w:rPr>
        <w:lastRenderedPageBreak/>
        <w:t>Provide the names and addresses to Institution A of local contact persons who have the authority to correspond on behalf of Institution B (e.g. the local IRB Director);</w:t>
      </w:r>
    </w:p>
    <w:p w14:paraId="1E9513F6" w14:textId="77777777" w:rsidR="00BA6CE1" w:rsidRPr="00BA6CE1" w:rsidRDefault="00BA6CE1" w:rsidP="00BA6CE1">
      <w:pPr>
        <w:numPr>
          <w:ilvl w:val="0"/>
          <w:numId w:val="1"/>
        </w:numPr>
        <w:autoSpaceDE w:val="0"/>
        <w:autoSpaceDN w:val="0"/>
        <w:spacing w:after="0" w:line="240" w:lineRule="auto"/>
        <w:ind w:left="360"/>
        <w:contextualSpacing/>
        <w:rPr>
          <w:rFonts w:ascii="Calibri" w:eastAsia="Calibri" w:hAnsi="Calibri" w:cs="Times New Roman"/>
          <w:lang w:eastAsia="en-US"/>
        </w:rPr>
      </w:pPr>
      <w:r w:rsidRPr="00BA6CE1">
        <w:rPr>
          <w:rFonts w:ascii="Calibri" w:eastAsia="Calibri" w:hAnsi="Calibri" w:cs="Times New Roman"/>
          <w:lang w:eastAsia="en-US"/>
        </w:rPr>
        <w:t>Ensure the safe and appropriate performance of the research at Institution B. This includes, but is not limited to, conducting the research as approved by Institution A, submit amendments prior to implementation unless to protect the immediate safety and welfare of subjects; submit timely renewals; monitor protocol compliance and report promptly per Guidance Reporting local information any protocol deviations, unanticipated problems or noncompliance); provide any monitoring reports; manage any major protocol violations and  any serious adverse events occurring at the institution; promptly report any changes; conduct monitoring in coordination with Institution A; and providing a mechanism by which complaints about the research can be made by local study participants or others; and</w:t>
      </w:r>
    </w:p>
    <w:p w14:paraId="582B88A0" w14:textId="77777777" w:rsidR="00BA6CE1" w:rsidRPr="00BA6CE1" w:rsidRDefault="00BA6CE1" w:rsidP="00BA6CE1">
      <w:pPr>
        <w:numPr>
          <w:ilvl w:val="0"/>
          <w:numId w:val="1"/>
        </w:numPr>
        <w:autoSpaceDE w:val="0"/>
        <w:autoSpaceDN w:val="0"/>
        <w:spacing w:after="0" w:line="240" w:lineRule="auto"/>
        <w:ind w:left="360"/>
        <w:contextualSpacing/>
        <w:rPr>
          <w:rFonts w:ascii="Calibri" w:eastAsia="Calibri" w:hAnsi="Calibri" w:cs="Times New Roman"/>
          <w:lang w:eastAsia="en-US"/>
        </w:rPr>
      </w:pPr>
      <w:r w:rsidRPr="00BA6CE1">
        <w:rPr>
          <w:rFonts w:ascii="Calibri" w:eastAsia="Calibri" w:hAnsi="Calibri" w:cs="Times New Roman"/>
          <w:lang w:eastAsia="en-US"/>
        </w:rPr>
        <w:t>When needed, provide a local context reviewer who has knowledge of the local research context and is able to review the informed consent form and related documents (e.g. authorizations for testing and release of medical records or donation of human specimens) to verify for Institution A that these documents comply with applicable federal, state or local laws, institutional requirements, Confidentiality requirements, or IRB policies of Institution B.</w:t>
      </w:r>
    </w:p>
    <w:p w14:paraId="19254E2D" w14:textId="77777777" w:rsidR="00BA6CE1" w:rsidRPr="00BA6CE1" w:rsidRDefault="00BA6CE1" w:rsidP="00BA6CE1">
      <w:pPr>
        <w:autoSpaceDE w:val="0"/>
        <w:autoSpaceDN w:val="0"/>
        <w:spacing w:after="0" w:line="240" w:lineRule="auto"/>
        <w:rPr>
          <w:rFonts w:ascii="Calibri" w:eastAsia="Times New Roman" w:hAnsi="Calibri" w:cs="Times New Roman"/>
          <w:b/>
          <w:lang w:eastAsia="en-US"/>
        </w:rPr>
      </w:pPr>
    </w:p>
    <w:p w14:paraId="4734C4FA" w14:textId="77777777" w:rsidR="00BA6CE1" w:rsidRPr="00BA6CE1" w:rsidRDefault="00BA6CE1" w:rsidP="00BA6CE1">
      <w:pPr>
        <w:autoSpaceDE w:val="0"/>
        <w:autoSpaceDN w:val="0"/>
        <w:spacing w:after="0" w:line="240" w:lineRule="auto"/>
        <w:rPr>
          <w:rFonts w:ascii="Calibri" w:eastAsia="Times New Roman" w:hAnsi="Calibri" w:cs="Times New Roman"/>
          <w:b/>
          <w:lang w:eastAsia="en-US"/>
        </w:rPr>
      </w:pPr>
      <w:r w:rsidRPr="00BA6CE1">
        <w:rPr>
          <w:rFonts w:ascii="Calibri" w:eastAsia="Times New Roman" w:hAnsi="Calibri" w:cs="Times New Roman"/>
          <w:b/>
          <w:lang w:eastAsia="en-US"/>
        </w:rPr>
        <w:t>Further Delineation by Topic</w:t>
      </w:r>
    </w:p>
    <w:p w14:paraId="4E75803D" w14:textId="77777777" w:rsidR="00BA6CE1" w:rsidRPr="00BA6CE1" w:rsidRDefault="00BA6CE1" w:rsidP="00BA6CE1">
      <w:pPr>
        <w:autoSpaceDE w:val="0"/>
        <w:autoSpaceDN w:val="0"/>
        <w:spacing w:after="0" w:line="240" w:lineRule="auto"/>
        <w:rPr>
          <w:rFonts w:ascii="Calibri" w:eastAsia="Times New Roman" w:hAnsi="Calibri" w:cs="Times New Roman"/>
          <w:u w:val="single"/>
          <w:lang w:eastAsia="en-US"/>
        </w:rPr>
      </w:pPr>
      <w:r w:rsidRPr="00BA6CE1">
        <w:rPr>
          <w:rFonts w:ascii="Calibri" w:eastAsia="Times New Roman" w:hAnsi="Calibri" w:cs="Times New Roman"/>
          <w:u w:val="single"/>
          <w:lang w:eastAsia="en-US"/>
        </w:rPr>
        <w:t xml:space="preserve">Confidentiality Laws and Regulations: </w:t>
      </w:r>
      <w:r w:rsidRPr="00BA6CE1">
        <w:rPr>
          <w:rFonts w:ascii="Calibri" w:eastAsia="Times New Roman" w:hAnsi="Calibri" w:cs="Times New Roman"/>
          <w:lang w:eastAsia="en-US"/>
        </w:rPr>
        <w:t>Compliance with confidentiality laws and regulations, including HIPAA and state law requirements, is considered a local institutional issue. Institution B remains responsible for how compliance with these confidentiality requirements is implemented at the institution.</w:t>
      </w:r>
    </w:p>
    <w:p w14:paraId="0CC580B3" w14:textId="77777777" w:rsidR="00BA6CE1" w:rsidRPr="00BA6CE1" w:rsidRDefault="00BA6CE1" w:rsidP="00BA6CE1">
      <w:pPr>
        <w:autoSpaceDE w:val="0"/>
        <w:autoSpaceDN w:val="0"/>
        <w:spacing w:after="0" w:line="240" w:lineRule="auto"/>
        <w:rPr>
          <w:rFonts w:ascii="Calibri" w:eastAsia="Times New Roman" w:hAnsi="Calibri" w:cs="Times New Roman"/>
          <w:lang w:eastAsia="en-US"/>
        </w:rPr>
      </w:pPr>
      <w:r w:rsidRPr="00BA6CE1">
        <w:rPr>
          <w:rFonts w:ascii="Calibri" w:eastAsia="Times New Roman" w:hAnsi="Calibri" w:cs="Times New Roman"/>
          <w:u w:val="single"/>
          <w:lang w:eastAsia="en-US"/>
        </w:rPr>
        <w:t xml:space="preserve">Prisoners: </w:t>
      </w:r>
      <w:r w:rsidRPr="00BA6CE1">
        <w:rPr>
          <w:rFonts w:ascii="Calibri" w:eastAsia="Times New Roman" w:hAnsi="Calibri" w:cs="Times New Roman"/>
          <w:lang w:eastAsia="en-US"/>
        </w:rPr>
        <w:t>Institution B must notify Institution A before enrolling prisoners in research overseen by Institution A.</w:t>
      </w:r>
    </w:p>
    <w:p w14:paraId="0FE71305" w14:textId="77777777" w:rsidR="00BA6CE1" w:rsidRPr="00BA6CE1" w:rsidRDefault="00BA6CE1" w:rsidP="00BA6CE1">
      <w:pPr>
        <w:autoSpaceDE w:val="0"/>
        <w:autoSpaceDN w:val="0"/>
        <w:spacing w:after="0" w:line="240" w:lineRule="auto"/>
        <w:rPr>
          <w:rFonts w:ascii="Times New Roman" w:eastAsia="Times New Roman" w:hAnsi="Times New Roman" w:cs="Times New Roman"/>
          <w:sz w:val="20"/>
          <w:szCs w:val="20"/>
          <w:lang w:eastAsia="en-US"/>
        </w:rPr>
      </w:pPr>
    </w:p>
    <w:p w14:paraId="2ED15EF0" w14:textId="77777777" w:rsidR="00BA6CE1" w:rsidRPr="00BA6CE1" w:rsidRDefault="00BA6CE1" w:rsidP="00BA6CE1">
      <w:pPr>
        <w:autoSpaceDE w:val="0"/>
        <w:autoSpaceDN w:val="0"/>
        <w:spacing w:after="0" w:line="240" w:lineRule="auto"/>
        <w:ind w:left="6030" w:hanging="6030"/>
        <w:rPr>
          <w:rFonts w:ascii="Calibri" w:eastAsia="Times New Roman" w:hAnsi="Calibri" w:cs="Times New Roman"/>
          <w:b/>
          <w:bCs/>
          <w:sz w:val="24"/>
          <w:szCs w:val="24"/>
          <w:lang w:eastAsia="en-US"/>
        </w:rPr>
      </w:pPr>
    </w:p>
    <w:p w14:paraId="3B60BDD0" w14:textId="77777777" w:rsidR="00D4775E" w:rsidRPr="004C7457" w:rsidRDefault="00D4775E" w:rsidP="004C7457">
      <w:pPr>
        <w:jc w:val="center"/>
        <w:rPr>
          <w:rFonts w:asciiTheme="majorHAnsi" w:hAnsiTheme="majorHAnsi"/>
          <w:lang w:eastAsia="en-US"/>
        </w:rPr>
      </w:pPr>
    </w:p>
    <w:sectPr w:rsidR="00D4775E" w:rsidRPr="004C7457" w:rsidSect="00B04A42">
      <w:headerReference w:type="default" r:id="rId8"/>
      <w:pgSz w:w="12240" w:h="15840"/>
      <w:pgMar w:top="1440" w:right="1440" w:bottom="1440" w:left="1440" w:header="86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78B858" w14:textId="77777777" w:rsidR="00570AF1" w:rsidRDefault="00570AF1" w:rsidP="008D1C0D">
      <w:pPr>
        <w:spacing w:after="0" w:line="240" w:lineRule="auto"/>
      </w:pPr>
      <w:r>
        <w:separator/>
      </w:r>
    </w:p>
  </w:endnote>
  <w:endnote w:type="continuationSeparator" w:id="0">
    <w:p w14:paraId="2E94887E" w14:textId="77777777" w:rsidR="00570AF1" w:rsidRDefault="00570AF1" w:rsidP="008D1C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iloSerifOT-Text">
    <w:panose1 w:val="00000000000000000000"/>
    <w:charset w:val="00"/>
    <w:family w:val="modern"/>
    <w:notTrueType/>
    <w:pitch w:val="variable"/>
    <w:sig w:usb0="800000EF" w:usb1="4000205B" w:usb2="00000000" w:usb3="00000000" w:csb0="00000001" w:csb1="00000000"/>
  </w:font>
  <w:font w:name="MiloOT-Xbold">
    <w:panose1 w:val="00000000000000000000"/>
    <w:charset w:val="00"/>
    <w:family w:val="swiss"/>
    <w:notTrueType/>
    <w:pitch w:val="variable"/>
    <w:sig w:usb0="800000EF" w:usb1="4000205B" w:usb2="00000000" w:usb3="00000000" w:csb0="00000001" w:csb1="00000000"/>
  </w:font>
  <w:font w:name="MiloOT-Text">
    <w:panose1 w:val="00000000000000000000"/>
    <w:charset w:val="00"/>
    <w:family w:val="swiss"/>
    <w:notTrueType/>
    <w:pitch w:val="variable"/>
    <w:sig w:usb0="800000EF" w:usb1="4000205B" w:usb2="00000000" w:usb3="00000000" w:csb0="00000001" w:csb1="00000000"/>
  </w:font>
  <w:font w:name="Lucida Grande">
    <w:altName w:val="Arial"/>
    <w:charset w:val="00"/>
    <w:family w:val="auto"/>
    <w:pitch w:val="variable"/>
    <w:sig w:usb0="E1000AEF" w:usb1="5000A1FF" w:usb2="00000000" w:usb3="00000000" w:csb0="000001BF" w:csb1="00000000"/>
  </w:font>
  <w:font w:name="MiloOT">
    <w:altName w:val="Calibri"/>
    <w:panose1 w:val="00000000000000000000"/>
    <w:charset w:val="00"/>
    <w:family w:val="swiss"/>
    <w:notTrueType/>
    <w:pitch w:val="variable"/>
    <w:sig w:usb0="800000EF" w:usb1="4000205B" w:usb2="00000000" w:usb3="00000000" w:csb0="00000001" w:csb1="00000000"/>
  </w:font>
  <w:font w:name="MiloSerifOT-Bold">
    <w:altName w:val="Calibri"/>
    <w:panose1 w:val="00000000000000000000"/>
    <w:charset w:val="00"/>
    <w:family w:val="modern"/>
    <w:notTrueType/>
    <w:pitch w:val="variable"/>
    <w:sig w:usb0="800000EF" w:usb1="4000205B" w:usb2="00000000" w:usb3="00000000" w:csb0="00000001" w:csb1="00000000"/>
  </w:font>
  <w:font w:name="MiloSerifOT">
    <w:altName w:val="Calibri"/>
    <w:panose1 w:val="00000000000000000000"/>
    <w:charset w:val="00"/>
    <w:family w:val="modern"/>
    <w:notTrueType/>
    <w:pitch w:val="variable"/>
    <w:sig w:usb0="800000EF" w:usb1="4000205B"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5EB260" w14:textId="77777777" w:rsidR="00570AF1" w:rsidRDefault="00570AF1" w:rsidP="008D1C0D">
      <w:pPr>
        <w:spacing w:after="0" w:line="240" w:lineRule="auto"/>
      </w:pPr>
      <w:r>
        <w:separator/>
      </w:r>
    </w:p>
  </w:footnote>
  <w:footnote w:type="continuationSeparator" w:id="0">
    <w:p w14:paraId="0E5A72F4" w14:textId="77777777" w:rsidR="00570AF1" w:rsidRDefault="00570AF1" w:rsidP="008D1C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A2213D" w14:textId="5500D46A" w:rsidR="006F7278" w:rsidRPr="006F7278" w:rsidRDefault="006F7278" w:rsidP="006F7278">
    <w:pPr>
      <w:pStyle w:val="Header"/>
      <w:jc w:val="right"/>
      <w:rPr>
        <w:rFonts w:asciiTheme="minorHAnsi" w:hAnsiTheme="minorHAnsi"/>
        <w:sz w:val="18"/>
        <w:szCs w:val="18"/>
      </w:rPr>
    </w:pPr>
    <w:r>
      <w:rPr>
        <w:rFonts w:asciiTheme="minorHAnsi" w:hAnsiTheme="minorHAnsi"/>
        <w:noProof/>
        <w:sz w:val="18"/>
        <w:szCs w:val="18"/>
      </w:rPr>
      <w:drawing>
        <wp:anchor distT="0" distB="0" distL="114300" distR="114300" simplePos="0" relativeHeight="251658240" behindDoc="1" locked="0" layoutInCell="1" allowOverlap="1" wp14:anchorId="48FF02DD" wp14:editId="1705ED62">
          <wp:simplePos x="0" y="0"/>
          <wp:positionH relativeFrom="column">
            <wp:posOffset>-619125</wp:posOffset>
          </wp:positionH>
          <wp:positionV relativeFrom="paragraph">
            <wp:posOffset>-100966</wp:posOffset>
          </wp:positionV>
          <wp:extent cx="2830270" cy="695325"/>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earch,-Innovation-and-Impact_Script_ALTERNATE (1).png"/>
                  <pic:cNvPicPr/>
                </pic:nvPicPr>
                <pic:blipFill>
                  <a:blip r:embed="rId1"/>
                  <a:stretch>
                    <a:fillRect/>
                  </a:stretch>
                </pic:blipFill>
                <pic:spPr>
                  <a:xfrm>
                    <a:off x="0" y="0"/>
                    <a:ext cx="2842252" cy="698269"/>
                  </a:xfrm>
                  <a:prstGeom prst="rect">
                    <a:avLst/>
                  </a:prstGeom>
                </pic:spPr>
              </pic:pic>
            </a:graphicData>
          </a:graphic>
          <wp14:sizeRelH relativeFrom="margin">
            <wp14:pctWidth>0</wp14:pctWidth>
          </wp14:sizeRelH>
          <wp14:sizeRelV relativeFrom="margin">
            <wp14:pctHeight>0</wp14:pctHeight>
          </wp14:sizeRelV>
        </wp:anchor>
      </w:drawing>
    </w:r>
    <w:r w:rsidRPr="006F7278">
      <w:rPr>
        <w:rFonts w:asciiTheme="minorHAnsi" w:hAnsiTheme="minorHAnsi"/>
        <w:sz w:val="18"/>
        <w:szCs w:val="18"/>
      </w:rPr>
      <w:t>Administration 601</w:t>
    </w:r>
  </w:p>
  <w:p w14:paraId="0FE1EF2A" w14:textId="1A309640" w:rsidR="006F7278" w:rsidRPr="006F7278" w:rsidRDefault="006F7278" w:rsidP="006F7278">
    <w:pPr>
      <w:pStyle w:val="Header"/>
      <w:jc w:val="right"/>
      <w:rPr>
        <w:rFonts w:asciiTheme="minorHAnsi" w:hAnsiTheme="minorHAnsi"/>
        <w:sz w:val="18"/>
        <w:szCs w:val="18"/>
      </w:rPr>
    </w:pPr>
    <w:r w:rsidRPr="006F7278">
      <w:rPr>
        <w:rFonts w:asciiTheme="minorHAnsi" w:hAnsiTheme="minorHAnsi"/>
        <w:sz w:val="18"/>
        <w:szCs w:val="18"/>
      </w:rPr>
      <w:t>PO Box 210066</w:t>
    </w:r>
  </w:p>
  <w:p w14:paraId="69A0D51A" w14:textId="6381BB9F" w:rsidR="006F7278" w:rsidRPr="006F7278" w:rsidRDefault="006F7278" w:rsidP="006F7278">
    <w:pPr>
      <w:pStyle w:val="Header"/>
      <w:jc w:val="right"/>
      <w:rPr>
        <w:rFonts w:asciiTheme="minorHAnsi" w:hAnsiTheme="minorHAnsi"/>
        <w:sz w:val="18"/>
        <w:szCs w:val="18"/>
      </w:rPr>
    </w:pPr>
    <w:r w:rsidRPr="006F7278">
      <w:rPr>
        <w:rFonts w:asciiTheme="minorHAnsi" w:hAnsiTheme="minorHAnsi"/>
        <w:sz w:val="18"/>
        <w:szCs w:val="18"/>
      </w:rPr>
      <w:t xml:space="preserve">Tucson, AZ 85721-0066 </w:t>
    </w:r>
  </w:p>
  <w:p w14:paraId="5A1C4526" w14:textId="77777777" w:rsidR="006F7278" w:rsidRPr="006F7278" w:rsidRDefault="006F7278" w:rsidP="006F7278">
    <w:pPr>
      <w:pStyle w:val="Header"/>
      <w:jc w:val="right"/>
      <w:rPr>
        <w:rFonts w:asciiTheme="minorHAnsi" w:hAnsiTheme="minorHAnsi"/>
        <w:sz w:val="18"/>
        <w:szCs w:val="18"/>
      </w:rPr>
    </w:pPr>
    <w:r w:rsidRPr="006F7278">
      <w:rPr>
        <w:rFonts w:asciiTheme="minorHAnsi" w:hAnsiTheme="minorHAnsi"/>
        <w:sz w:val="18"/>
        <w:szCs w:val="18"/>
      </w:rPr>
      <w:t>Ofc: 520-621-3513</w:t>
    </w:r>
  </w:p>
  <w:p w14:paraId="0995A291" w14:textId="77777777" w:rsidR="006F7278" w:rsidRPr="006F7278" w:rsidRDefault="006F7278" w:rsidP="006F7278">
    <w:pPr>
      <w:pStyle w:val="Header"/>
      <w:jc w:val="right"/>
      <w:rPr>
        <w:rFonts w:asciiTheme="minorHAnsi" w:hAnsiTheme="minorHAnsi"/>
        <w:sz w:val="18"/>
        <w:szCs w:val="18"/>
      </w:rPr>
    </w:pPr>
    <w:r w:rsidRPr="006F7278">
      <w:rPr>
        <w:rFonts w:asciiTheme="minorHAnsi" w:hAnsiTheme="minorHAnsi"/>
        <w:sz w:val="18"/>
        <w:szCs w:val="18"/>
      </w:rPr>
      <w:t>Fax: 520-621-7507</w:t>
    </w:r>
  </w:p>
  <w:p w14:paraId="3D29059F" w14:textId="14685F38" w:rsidR="005F41A6" w:rsidRPr="006F7278" w:rsidRDefault="006F7278" w:rsidP="006F7278">
    <w:pPr>
      <w:pStyle w:val="Header"/>
      <w:jc w:val="right"/>
      <w:rPr>
        <w:rFonts w:asciiTheme="minorHAnsi" w:hAnsiTheme="minorHAnsi"/>
        <w:sz w:val="18"/>
        <w:szCs w:val="18"/>
      </w:rPr>
    </w:pPr>
    <w:r w:rsidRPr="006F7278">
      <w:rPr>
        <w:rFonts w:asciiTheme="minorHAnsi" w:hAnsiTheme="minorHAnsi"/>
        <w:sz w:val="18"/>
        <w:szCs w:val="18"/>
      </w:rPr>
      <w:t>research.arizona.edu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270277"/>
    <w:multiLevelType w:val="hybridMultilevel"/>
    <w:tmpl w:val="76FC2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457380"/>
    <w:multiLevelType w:val="hybridMultilevel"/>
    <w:tmpl w:val="AB2AE0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evenAndOddHeaders/>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0AF1"/>
    <w:rsid w:val="00065A40"/>
    <w:rsid w:val="00083A2E"/>
    <w:rsid w:val="000B20F6"/>
    <w:rsid w:val="000D269F"/>
    <w:rsid w:val="001111A3"/>
    <w:rsid w:val="00113264"/>
    <w:rsid w:val="0011602B"/>
    <w:rsid w:val="00116EBB"/>
    <w:rsid w:val="00134AC8"/>
    <w:rsid w:val="0017116C"/>
    <w:rsid w:val="001913A9"/>
    <w:rsid w:val="001A78F0"/>
    <w:rsid w:val="001D6649"/>
    <w:rsid w:val="001F3C9C"/>
    <w:rsid w:val="00283C00"/>
    <w:rsid w:val="002B3B43"/>
    <w:rsid w:val="002E549B"/>
    <w:rsid w:val="00301375"/>
    <w:rsid w:val="003204D1"/>
    <w:rsid w:val="003D5EBF"/>
    <w:rsid w:val="003E3C6D"/>
    <w:rsid w:val="004C7457"/>
    <w:rsid w:val="004D03BF"/>
    <w:rsid w:val="00530FC1"/>
    <w:rsid w:val="00570AF1"/>
    <w:rsid w:val="00570B96"/>
    <w:rsid w:val="005D5754"/>
    <w:rsid w:val="005F41A6"/>
    <w:rsid w:val="00686E0A"/>
    <w:rsid w:val="006F7278"/>
    <w:rsid w:val="00874EEE"/>
    <w:rsid w:val="008758CF"/>
    <w:rsid w:val="008A0A8F"/>
    <w:rsid w:val="008D1C0D"/>
    <w:rsid w:val="00955C9C"/>
    <w:rsid w:val="009740F9"/>
    <w:rsid w:val="009E55CF"/>
    <w:rsid w:val="00A11CB7"/>
    <w:rsid w:val="00A83F2F"/>
    <w:rsid w:val="00AF0C36"/>
    <w:rsid w:val="00B04A42"/>
    <w:rsid w:val="00B159DD"/>
    <w:rsid w:val="00BA6CE1"/>
    <w:rsid w:val="00C027E9"/>
    <w:rsid w:val="00C328EA"/>
    <w:rsid w:val="00C85C6F"/>
    <w:rsid w:val="00D4775E"/>
    <w:rsid w:val="00D737C0"/>
    <w:rsid w:val="00DA2038"/>
    <w:rsid w:val="00E2689D"/>
    <w:rsid w:val="00E41743"/>
    <w:rsid w:val="00E53241"/>
    <w:rsid w:val="00E57857"/>
    <w:rsid w:val="00EF5D57"/>
    <w:rsid w:val="00F23585"/>
    <w:rsid w:val="00FA72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0157206E"/>
  <w14:defaultImageDpi w14:val="300"/>
  <w15:docId w15:val="{152807F6-F4BC-412B-ADA6-3B01DEA15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F3C9C"/>
    <w:pPr>
      <w:spacing w:after="200" w:line="276" w:lineRule="auto"/>
    </w:pPr>
    <w:rPr>
      <w:rFonts w:ascii="Calibri Light" w:eastAsiaTheme="minorHAnsi" w:hAnsi="Calibri Light"/>
      <w:sz w:val="22"/>
      <w:szCs w:val="22"/>
    </w:rPr>
  </w:style>
  <w:style w:type="paragraph" w:styleId="Heading1">
    <w:name w:val="heading 1"/>
    <w:basedOn w:val="Normal"/>
    <w:next w:val="Normal"/>
    <w:link w:val="Heading1Char"/>
    <w:uiPriority w:val="9"/>
    <w:rsid w:val="009E55CF"/>
    <w:pPr>
      <w:spacing w:after="40" w:line="240" w:lineRule="auto"/>
      <w:ind w:left="288" w:right="288"/>
      <w:contextualSpacing/>
      <w:jc w:val="center"/>
      <w:outlineLvl w:val="0"/>
    </w:pPr>
    <w:rPr>
      <w:rFonts w:ascii="Calibri" w:eastAsiaTheme="minorEastAsia" w:hAnsi="Calibri"/>
      <w:b/>
      <w:caps/>
      <w:color w:val="0C234B"/>
      <w:sz w:val="36"/>
      <w:szCs w:val="32"/>
    </w:rPr>
  </w:style>
  <w:style w:type="paragraph" w:styleId="Heading2">
    <w:name w:val="heading 2"/>
    <w:basedOn w:val="Normal"/>
    <w:next w:val="Normal"/>
    <w:link w:val="Heading2Char"/>
    <w:uiPriority w:val="9"/>
    <w:unhideWhenUsed/>
    <w:rsid w:val="001F3C9C"/>
    <w:pPr>
      <w:outlineLvl w:val="1"/>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55CF"/>
    <w:rPr>
      <w:rFonts w:ascii="Calibri" w:hAnsi="Calibri"/>
      <w:b/>
      <w:caps/>
      <w:color w:val="0C234B"/>
      <w:sz w:val="36"/>
      <w:szCs w:val="32"/>
    </w:rPr>
  </w:style>
  <w:style w:type="character" w:customStyle="1" w:styleId="Heading2Char">
    <w:name w:val="Heading 2 Char"/>
    <w:basedOn w:val="DefaultParagraphFont"/>
    <w:link w:val="Heading2"/>
    <w:uiPriority w:val="9"/>
    <w:rsid w:val="001F3C9C"/>
    <w:rPr>
      <w:rFonts w:ascii="Calibri" w:hAnsi="Calibri"/>
    </w:rPr>
  </w:style>
  <w:style w:type="paragraph" w:customStyle="1" w:styleId="Header1">
    <w:name w:val="Header1"/>
    <w:basedOn w:val="Normal"/>
    <w:rsid w:val="00A11CB7"/>
    <w:pPr>
      <w:spacing w:after="0" w:line="240" w:lineRule="auto"/>
      <w:jc w:val="center"/>
    </w:pPr>
    <w:rPr>
      <w:rFonts w:ascii="Verdana" w:eastAsia="Calibri" w:hAnsi="Verdana" w:cs="Times New Roman"/>
      <w:b/>
      <w:caps/>
      <w:color w:val="AB0520"/>
      <w:sz w:val="32"/>
      <w:szCs w:val="36"/>
      <w:lang w:eastAsia="en-US"/>
    </w:rPr>
  </w:style>
  <w:style w:type="paragraph" w:styleId="Subtitle">
    <w:name w:val="Subtitle"/>
    <w:basedOn w:val="Normal"/>
    <w:next w:val="Normal"/>
    <w:link w:val="SubtitleChar"/>
    <w:uiPriority w:val="11"/>
    <w:rsid w:val="001A78F0"/>
    <w:pPr>
      <w:spacing w:after="0" w:line="240" w:lineRule="auto"/>
      <w:jc w:val="center"/>
    </w:pPr>
    <w:rPr>
      <w:rFonts w:ascii="MiloSerifOT-Text" w:eastAsia="Calibri" w:hAnsi="MiloSerifOT-Text" w:cs="Times New Roman"/>
      <w:sz w:val="24"/>
      <w:szCs w:val="24"/>
    </w:rPr>
  </w:style>
  <w:style w:type="character" w:customStyle="1" w:styleId="SubtitleChar">
    <w:name w:val="Subtitle Char"/>
    <w:basedOn w:val="DefaultParagraphFont"/>
    <w:link w:val="Subtitle"/>
    <w:uiPriority w:val="11"/>
    <w:rsid w:val="001A78F0"/>
    <w:rPr>
      <w:rFonts w:ascii="MiloSerifOT-Text" w:eastAsia="Calibri" w:hAnsi="MiloSerifOT-Text" w:cs="Times New Roman"/>
    </w:rPr>
  </w:style>
  <w:style w:type="paragraph" w:customStyle="1" w:styleId="FOOTERINFO">
    <w:name w:val="FOOTER INFO"/>
    <w:basedOn w:val="Normal"/>
    <w:rsid w:val="001A78F0"/>
    <w:pPr>
      <w:spacing w:after="40"/>
    </w:pPr>
    <w:rPr>
      <w:rFonts w:ascii="MiloOT-Xbold" w:hAnsi="MiloOT-Xbold"/>
      <w:caps/>
      <w:color w:val="404040" w:themeColor="text1" w:themeTint="BF"/>
      <w:sz w:val="16"/>
      <w:szCs w:val="36"/>
      <w:lang w:eastAsia="en-US"/>
    </w:rPr>
  </w:style>
  <w:style w:type="paragraph" w:customStyle="1" w:styleId="Footer1">
    <w:name w:val="Footer1"/>
    <w:basedOn w:val="Normal"/>
    <w:rsid w:val="002B3B43"/>
    <w:pPr>
      <w:spacing w:after="40"/>
    </w:pPr>
    <w:rPr>
      <w:rFonts w:ascii="MiloOT-Xbold" w:hAnsi="MiloOT-Xbold"/>
      <w:caps/>
      <w:color w:val="404040" w:themeColor="text1" w:themeTint="BF"/>
      <w:sz w:val="16"/>
      <w:szCs w:val="36"/>
      <w:lang w:eastAsia="en-US"/>
    </w:rPr>
  </w:style>
  <w:style w:type="paragraph" w:customStyle="1" w:styleId="CONTACTINFO">
    <w:name w:val="CONTACT INFO"/>
    <w:rsid w:val="00FA72E5"/>
    <w:pPr>
      <w:tabs>
        <w:tab w:val="left" w:pos="9090"/>
      </w:tabs>
      <w:spacing w:before="120" w:after="240" w:line="276" w:lineRule="auto"/>
      <w:contextualSpacing/>
      <w:jc w:val="center"/>
    </w:pPr>
    <w:rPr>
      <w:rFonts w:ascii="MiloOT-Text" w:eastAsiaTheme="minorHAnsi" w:hAnsi="MiloOT-Text"/>
      <w:caps/>
      <w:color w:val="404040" w:themeColor="text1" w:themeTint="BF"/>
      <w:sz w:val="16"/>
      <w:szCs w:val="32"/>
      <w:lang w:eastAsia="en-US"/>
    </w:rPr>
  </w:style>
  <w:style w:type="paragraph" w:customStyle="1" w:styleId="CONTACTFOOTER">
    <w:name w:val="CONTACT FOOTER"/>
    <w:rsid w:val="00FA72E5"/>
    <w:pPr>
      <w:spacing w:before="120" w:after="240" w:line="276" w:lineRule="auto"/>
      <w:contextualSpacing/>
      <w:jc w:val="center"/>
    </w:pPr>
    <w:rPr>
      <w:rFonts w:ascii="Calibri" w:eastAsiaTheme="minorHAnsi" w:hAnsi="Calibri"/>
      <w:b/>
      <w:caps/>
      <w:color w:val="404040" w:themeColor="text1" w:themeTint="BF"/>
      <w:sz w:val="16"/>
      <w:szCs w:val="32"/>
      <w:lang w:eastAsia="en-US"/>
    </w:rPr>
  </w:style>
  <w:style w:type="paragraph" w:styleId="Footer">
    <w:name w:val="footer"/>
    <w:aliases w:val="FOOTER DATE"/>
    <w:basedOn w:val="Normal"/>
    <w:link w:val="FooterChar"/>
    <w:uiPriority w:val="99"/>
    <w:unhideWhenUsed/>
    <w:rsid w:val="00C328EA"/>
    <w:pPr>
      <w:tabs>
        <w:tab w:val="center" w:pos="4320"/>
        <w:tab w:val="right" w:pos="8640"/>
      </w:tabs>
      <w:spacing w:after="0" w:line="240" w:lineRule="auto"/>
    </w:pPr>
    <w:rPr>
      <w:rFonts w:ascii="Calibri" w:eastAsiaTheme="minorEastAsia" w:hAnsi="Calibri"/>
      <w:b/>
      <w:color w:val="AB0520"/>
      <w:sz w:val="16"/>
      <w:szCs w:val="24"/>
    </w:rPr>
  </w:style>
  <w:style w:type="character" w:customStyle="1" w:styleId="FooterChar">
    <w:name w:val="Footer Char"/>
    <w:aliases w:val="FOOTER DATE Char"/>
    <w:basedOn w:val="DefaultParagraphFont"/>
    <w:link w:val="Footer"/>
    <w:uiPriority w:val="99"/>
    <w:rsid w:val="00C328EA"/>
    <w:rPr>
      <w:rFonts w:ascii="Calibri" w:hAnsi="Calibri"/>
      <w:b/>
      <w:color w:val="AB0520"/>
      <w:sz w:val="16"/>
    </w:rPr>
  </w:style>
  <w:style w:type="paragraph" w:customStyle="1" w:styleId="HEADERDescriptionText">
    <w:name w:val="HEADER Description Text"/>
    <w:basedOn w:val="Normal"/>
    <w:rsid w:val="00FA72E5"/>
    <w:pPr>
      <w:spacing w:after="0" w:line="240" w:lineRule="auto"/>
      <w:jc w:val="center"/>
    </w:pPr>
    <w:rPr>
      <w:rFonts w:ascii="MiloSerifOT-Text" w:eastAsiaTheme="minorEastAsia" w:hAnsi="MiloSerifOT-Text"/>
      <w:sz w:val="24"/>
      <w:szCs w:val="24"/>
      <w:lang w:eastAsia="en-US"/>
    </w:rPr>
  </w:style>
  <w:style w:type="paragraph" w:customStyle="1" w:styleId="NoteCopy">
    <w:name w:val="Note Copy"/>
    <w:basedOn w:val="Normal"/>
    <w:rsid w:val="00E53241"/>
    <w:pPr>
      <w:spacing w:after="0" w:line="240" w:lineRule="auto"/>
      <w:ind w:left="720" w:right="432"/>
    </w:pPr>
    <w:rPr>
      <w:rFonts w:ascii="Calibri" w:eastAsiaTheme="minorEastAsia" w:hAnsi="Calibri"/>
      <w:i/>
      <w:sz w:val="24"/>
      <w:szCs w:val="24"/>
      <w:lang w:eastAsia="en-US"/>
    </w:rPr>
  </w:style>
  <w:style w:type="paragraph" w:styleId="BalloonText">
    <w:name w:val="Balloon Text"/>
    <w:basedOn w:val="Normal"/>
    <w:link w:val="BalloonTextChar"/>
    <w:uiPriority w:val="99"/>
    <w:semiHidden/>
    <w:unhideWhenUsed/>
    <w:rsid w:val="008D1C0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D1C0D"/>
    <w:rPr>
      <w:rFonts w:ascii="Lucida Grande" w:eastAsiaTheme="minorHAnsi" w:hAnsi="Lucida Grande" w:cs="Lucida Grande"/>
      <w:sz w:val="18"/>
      <w:szCs w:val="18"/>
    </w:rPr>
  </w:style>
  <w:style w:type="paragraph" w:styleId="Header">
    <w:name w:val="header"/>
    <w:basedOn w:val="Normal"/>
    <w:link w:val="HeaderChar"/>
    <w:uiPriority w:val="99"/>
    <w:unhideWhenUsed/>
    <w:rsid w:val="008D1C0D"/>
    <w:pPr>
      <w:tabs>
        <w:tab w:val="center" w:pos="4320"/>
        <w:tab w:val="right" w:pos="8640"/>
      </w:tabs>
      <w:spacing w:after="0" w:line="240" w:lineRule="auto"/>
    </w:pPr>
  </w:style>
  <w:style w:type="character" w:customStyle="1" w:styleId="HeaderChar">
    <w:name w:val="Header Char"/>
    <w:basedOn w:val="DefaultParagraphFont"/>
    <w:link w:val="Header"/>
    <w:uiPriority w:val="99"/>
    <w:rsid w:val="008D1C0D"/>
    <w:rPr>
      <w:rFonts w:ascii="Calibri Light" w:eastAsiaTheme="minorHAnsi" w:hAnsi="Calibri Light"/>
      <w:sz w:val="22"/>
      <w:szCs w:val="22"/>
    </w:rPr>
  </w:style>
  <w:style w:type="paragraph" w:customStyle="1" w:styleId="DeptInfo">
    <w:name w:val="Dept Info"/>
    <w:basedOn w:val="Normal"/>
    <w:qFormat/>
    <w:rsid w:val="003E3C6D"/>
    <w:pPr>
      <w:spacing w:before="20" w:after="0" w:line="240" w:lineRule="auto"/>
      <w:ind w:left="7200"/>
    </w:pPr>
    <w:rPr>
      <w:rFonts w:ascii="MiloOT" w:eastAsiaTheme="minorEastAsia" w:hAnsi="MiloOT"/>
      <w:color w:val="0C234B"/>
      <w:sz w:val="16"/>
      <w:szCs w:val="16"/>
      <w:lang w:eastAsia="en-US"/>
    </w:rPr>
  </w:style>
  <w:style w:type="paragraph" w:customStyle="1" w:styleId="DepartmentHeadline">
    <w:name w:val="Department Headline"/>
    <w:qFormat/>
    <w:rsid w:val="002E549B"/>
    <w:pPr>
      <w:spacing w:before="100" w:after="40" w:line="276" w:lineRule="auto"/>
      <w:ind w:firstLine="5760"/>
      <w:contextualSpacing/>
    </w:pPr>
    <w:rPr>
      <w:rFonts w:ascii="MiloSerifOT-Bold" w:hAnsi="MiloSerifOT-Bold"/>
      <w:caps/>
      <w:color w:val="AB0520"/>
      <w:sz w:val="18"/>
      <w:szCs w:val="18"/>
      <w:lang w:eastAsia="en-US"/>
    </w:rPr>
  </w:style>
  <w:style w:type="paragraph" w:customStyle="1" w:styleId="DeptContact">
    <w:name w:val="Dept. Contact"/>
    <w:qFormat/>
    <w:rsid w:val="002E549B"/>
    <w:pPr>
      <w:spacing w:after="120"/>
      <w:ind w:left="7200"/>
      <w:contextualSpacing/>
    </w:pPr>
    <w:rPr>
      <w:rFonts w:ascii="MiloOT" w:hAnsi="MiloOT"/>
      <w:color w:val="0C234B"/>
      <w:sz w:val="16"/>
      <w:szCs w:val="16"/>
      <w:lang w:eastAsia="en-US"/>
    </w:rPr>
  </w:style>
  <w:style w:type="paragraph" w:customStyle="1" w:styleId="DeptURL">
    <w:name w:val="Dept. URL"/>
    <w:qFormat/>
    <w:rsid w:val="002E549B"/>
    <w:pPr>
      <w:ind w:firstLine="5760"/>
      <w:contextualSpacing/>
    </w:pPr>
    <w:rPr>
      <w:rFonts w:ascii="MiloOT" w:hAnsi="MiloOT"/>
      <w:color w:val="0C234B"/>
      <w:sz w:val="16"/>
      <w:szCs w:val="16"/>
      <w:lang w:eastAsia="en-US"/>
    </w:rPr>
  </w:style>
  <w:style w:type="paragraph" w:customStyle="1" w:styleId="MILOSerif">
    <w:name w:val="MILO Serif"/>
    <w:basedOn w:val="Normal"/>
    <w:rsid w:val="008D1C0D"/>
    <w:pPr>
      <w:spacing w:line="240" w:lineRule="auto"/>
    </w:pPr>
    <w:rPr>
      <w:rFonts w:ascii="MiloSerifOT" w:eastAsiaTheme="minorEastAsia" w:hAnsi="MiloSerifOT" w:cs="Times New Roman"/>
      <w:szCs w:val="20"/>
      <w:lang w:eastAsia="en-US"/>
    </w:rPr>
  </w:style>
  <w:style w:type="character" w:styleId="Hyperlink">
    <w:name w:val="Hyperlink"/>
    <w:basedOn w:val="DefaultParagraphFont"/>
    <w:uiPriority w:val="99"/>
    <w:unhideWhenUsed/>
    <w:rsid w:val="00D737C0"/>
    <w:rPr>
      <w:color w:val="0000FF" w:themeColor="hyperlink"/>
      <w:u w:val="single"/>
    </w:rPr>
  </w:style>
  <w:style w:type="paragraph" w:customStyle="1" w:styleId="TimesNewRomanParagraph">
    <w:name w:val="Times New Roman Paragraph"/>
    <w:basedOn w:val="Normal"/>
    <w:rsid w:val="00D737C0"/>
    <w:pPr>
      <w:spacing w:line="240" w:lineRule="auto"/>
    </w:pPr>
    <w:rPr>
      <w:rFonts w:ascii="MiloSerifOT" w:eastAsiaTheme="minorEastAsia" w:hAnsi="MiloSerifOT" w:cs="Times New Roman"/>
      <w:szCs w:val="20"/>
      <w:lang w:eastAsia="en-US"/>
    </w:rPr>
  </w:style>
  <w:style w:type="paragraph" w:customStyle="1" w:styleId="DateInfoRecipientMILO">
    <w:name w:val="Date / Info Recipient MILO"/>
    <w:qFormat/>
    <w:rsid w:val="003E3C6D"/>
    <w:pPr>
      <w:contextualSpacing/>
    </w:pPr>
    <w:rPr>
      <w:rFonts w:ascii="MiloSerifOT" w:hAnsi="MiloSerifOT" w:cs="Times New Roman"/>
      <w:sz w:val="20"/>
      <w:lang w:eastAsia="en-US"/>
    </w:rPr>
  </w:style>
  <w:style w:type="paragraph" w:customStyle="1" w:styleId="ParagraphCopyMILO">
    <w:name w:val="Paragraph Copy MILO"/>
    <w:qFormat/>
    <w:rsid w:val="00134AC8"/>
    <w:pPr>
      <w:spacing w:before="40" w:after="100" w:afterAutospacing="1" w:line="360" w:lineRule="auto"/>
    </w:pPr>
    <w:rPr>
      <w:rFonts w:ascii="MiloSerifOT" w:hAnsi="MiloSerifOT"/>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79543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naw\Downloads\UA_RDI_LetterHead_ALT_TEX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6606EB-3CF7-4DCE-B9BB-4930AFB47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UA_RDI_LetterHead_ALT_TEXT</Template>
  <TotalTime>6</TotalTime>
  <Pages>4</Pages>
  <Words>1453</Words>
  <Characters>8285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Arizona</Company>
  <LinksUpToDate>false</LinksUpToDate>
  <CharactersWithSpaces>9719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Joey Gregory - (joannaw)</dc:creator>
  <cp:keywords/>
  <dc:description/>
  <cp:lastModifiedBy>Melton-Lopez, Christine Marie - (melton1)</cp:lastModifiedBy>
  <cp:revision>5</cp:revision>
  <dcterms:created xsi:type="dcterms:W3CDTF">2019-11-06T20:29:00Z</dcterms:created>
  <dcterms:modified xsi:type="dcterms:W3CDTF">2020-01-17T21:28:00Z</dcterms:modified>
</cp:coreProperties>
</file>